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FC" w:rsidRPr="004E03DB" w:rsidRDefault="007E3DFC" w:rsidP="006C370F">
      <w:pPr>
        <w:autoSpaceDE w:val="0"/>
        <w:autoSpaceDN w:val="0"/>
        <w:adjustRightInd w:val="0"/>
        <w:spacing w:after="0" w:line="240" w:lineRule="auto"/>
        <w:ind w:left="5670"/>
        <w:rPr>
          <w:rFonts w:ascii="Times New Roman" w:hAnsi="Times New Roman"/>
          <w:sz w:val="24"/>
          <w:szCs w:val="24"/>
        </w:rPr>
      </w:pPr>
      <w:r w:rsidRPr="004E03DB">
        <w:rPr>
          <w:rFonts w:ascii="Times New Roman" w:hAnsi="Times New Roman"/>
          <w:sz w:val="24"/>
          <w:szCs w:val="24"/>
        </w:rPr>
        <w:t xml:space="preserve">Приложение </w:t>
      </w:r>
    </w:p>
    <w:p w:rsidR="007E3DFC" w:rsidRPr="004E03DB" w:rsidRDefault="007E3DFC" w:rsidP="006C370F">
      <w:pPr>
        <w:autoSpaceDE w:val="0"/>
        <w:autoSpaceDN w:val="0"/>
        <w:adjustRightInd w:val="0"/>
        <w:spacing w:after="0" w:line="240" w:lineRule="auto"/>
        <w:ind w:left="5670"/>
        <w:rPr>
          <w:rFonts w:ascii="Times New Roman" w:hAnsi="Times New Roman"/>
          <w:sz w:val="24"/>
          <w:szCs w:val="24"/>
        </w:rPr>
      </w:pPr>
      <w:r w:rsidRPr="004E03DB">
        <w:rPr>
          <w:rFonts w:ascii="Times New Roman" w:hAnsi="Times New Roman"/>
          <w:sz w:val="24"/>
          <w:szCs w:val="24"/>
        </w:rPr>
        <w:t xml:space="preserve">к постановлению </w:t>
      </w:r>
      <w:r w:rsidR="003D0E75" w:rsidRPr="004E03DB">
        <w:rPr>
          <w:rFonts w:ascii="Times New Roman" w:hAnsi="Times New Roman"/>
          <w:sz w:val="24"/>
          <w:szCs w:val="24"/>
        </w:rPr>
        <w:t>администрации</w:t>
      </w:r>
      <w:r w:rsidRPr="004E03DB">
        <w:rPr>
          <w:rFonts w:ascii="Times New Roman" w:hAnsi="Times New Roman"/>
          <w:sz w:val="24"/>
          <w:szCs w:val="24"/>
        </w:rPr>
        <w:t xml:space="preserve">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w:t>
      </w:r>
    </w:p>
    <w:p w:rsidR="007E3DFC" w:rsidRPr="004E03DB" w:rsidRDefault="007E3DFC" w:rsidP="006C370F">
      <w:pPr>
        <w:autoSpaceDE w:val="0"/>
        <w:autoSpaceDN w:val="0"/>
        <w:adjustRightInd w:val="0"/>
        <w:spacing w:after="0" w:line="240" w:lineRule="auto"/>
        <w:ind w:left="5670"/>
        <w:rPr>
          <w:rFonts w:ascii="Times New Roman" w:hAnsi="Times New Roman"/>
          <w:sz w:val="24"/>
          <w:szCs w:val="24"/>
          <w:u w:val="single"/>
        </w:rPr>
      </w:pPr>
      <w:r w:rsidRPr="004E03DB">
        <w:rPr>
          <w:rFonts w:ascii="Times New Roman" w:hAnsi="Times New Roman"/>
          <w:sz w:val="24"/>
          <w:szCs w:val="24"/>
        </w:rPr>
        <w:t xml:space="preserve">от </w:t>
      </w:r>
      <w:r w:rsidR="005B4CD1" w:rsidRPr="004E03DB">
        <w:rPr>
          <w:rFonts w:ascii="Times New Roman" w:hAnsi="Times New Roman"/>
          <w:sz w:val="24"/>
          <w:szCs w:val="24"/>
        </w:rPr>
        <w:t xml:space="preserve"> </w:t>
      </w:r>
      <w:r w:rsidR="00DE3384" w:rsidRPr="004E03DB">
        <w:rPr>
          <w:rFonts w:ascii="Times New Roman" w:hAnsi="Times New Roman"/>
          <w:sz w:val="24"/>
          <w:szCs w:val="24"/>
          <w:u w:val="single"/>
        </w:rPr>
        <w:t>11.11.2019</w:t>
      </w:r>
      <w:r w:rsidR="005B4CD1" w:rsidRPr="004E03DB">
        <w:rPr>
          <w:rFonts w:ascii="Times New Roman" w:hAnsi="Times New Roman"/>
          <w:sz w:val="24"/>
          <w:szCs w:val="24"/>
        </w:rPr>
        <w:t xml:space="preserve">             </w:t>
      </w:r>
      <w:r w:rsidRPr="004E03DB">
        <w:rPr>
          <w:rFonts w:ascii="Times New Roman" w:hAnsi="Times New Roman"/>
          <w:sz w:val="24"/>
          <w:szCs w:val="24"/>
        </w:rPr>
        <w:t xml:space="preserve"> №</w:t>
      </w:r>
      <w:r w:rsidR="00544AA3" w:rsidRPr="004E03DB">
        <w:rPr>
          <w:rFonts w:ascii="Times New Roman" w:hAnsi="Times New Roman"/>
          <w:sz w:val="24"/>
          <w:szCs w:val="24"/>
        </w:rPr>
        <w:t xml:space="preserve"> </w:t>
      </w:r>
      <w:r w:rsidR="00DE3384" w:rsidRPr="004E03DB">
        <w:rPr>
          <w:rFonts w:ascii="Times New Roman" w:hAnsi="Times New Roman"/>
          <w:sz w:val="24"/>
          <w:szCs w:val="24"/>
          <w:u w:val="single"/>
        </w:rPr>
        <w:t>575-п</w:t>
      </w:r>
    </w:p>
    <w:p w:rsidR="007E3DFC" w:rsidRPr="004E03DB" w:rsidRDefault="007E3DFC" w:rsidP="006C370F">
      <w:pPr>
        <w:autoSpaceDE w:val="0"/>
        <w:autoSpaceDN w:val="0"/>
        <w:adjustRightInd w:val="0"/>
        <w:spacing w:after="0" w:line="240" w:lineRule="auto"/>
        <w:ind w:left="5670"/>
        <w:jc w:val="center"/>
        <w:rPr>
          <w:rFonts w:ascii="Times New Roman" w:hAnsi="Times New Roman"/>
          <w:sz w:val="24"/>
          <w:szCs w:val="24"/>
        </w:rPr>
      </w:pPr>
    </w:p>
    <w:p w:rsidR="007E3DFC" w:rsidRPr="004E03DB" w:rsidRDefault="00C72E96" w:rsidP="007A332D">
      <w:pPr>
        <w:autoSpaceDE w:val="0"/>
        <w:autoSpaceDN w:val="0"/>
        <w:adjustRightInd w:val="0"/>
        <w:spacing w:after="0" w:line="240" w:lineRule="auto"/>
        <w:jc w:val="center"/>
        <w:rPr>
          <w:rFonts w:ascii="Times New Roman" w:hAnsi="Times New Roman"/>
          <w:bCs/>
          <w:sz w:val="24"/>
          <w:szCs w:val="24"/>
        </w:rPr>
      </w:pPr>
      <w:r w:rsidRPr="004E03DB">
        <w:rPr>
          <w:rFonts w:ascii="Times New Roman" w:hAnsi="Times New Roman"/>
          <w:bCs/>
          <w:sz w:val="24"/>
          <w:szCs w:val="24"/>
        </w:rPr>
        <w:t>Муниципальная</w:t>
      </w:r>
      <w:r w:rsidR="007E3DFC" w:rsidRPr="004E03DB">
        <w:rPr>
          <w:rFonts w:ascii="Times New Roman" w:hAnsi="Times New Roman"/>
          <w:bCs/>
          <w:sz w:val="24"/>
          <w:szCs w:val="24"/>
        </w:rPr>
        <w:t xml:space="preserve"> программа </w:t>
      </w:r>
      <w:r w:rsidRPr="004E03DB">
        <w:rPr>
          <w:rFonts w:ascii="Times New Roman" w:hAnsi="Times New Roman"/>
          <w:bCs/>
          <w:sz w:val="24"/>
          <w:szCs w:val="24"/>
        </w:rPr>
        <w:t>Саянского района</w:t>
      </w:r>
      <w:r w:rsidR="007E3DFC" w:rsidRPr="004E03DB">
        <w:rPr>
          <w:rFonts w:ascii="Times New Roman" w:hAnsi="Times New Roman"/>
          <w:bCs/>
          <w:sz w:val="24"/>
          <w:szCs w:val="24"/>
        </w:rPr>
        <w:t xml:space="preserve"> </w:t>
      </w:r>
    </w:p>
    <w:p w:rsidR="007E3DFC" w:rsidRPr="004E03DB" w:rsidRDefault="007E3DFC" w:rsidP="007A332D">
      <w:pPr>
        <w:autoSpaceDE w:val="0"/>
        <w:autoSpaceDN w:val="0"/>
        <w:adjustRightInd w:val="0"/>
        <w:spacing w:after="0" w:line="240" w:lineRule="auto"/>
        <w:jc w:val="center"/>
        <w:rPr>
          <w:rFonts w:ascii="Times New Roman" w:hAnsi="Times New Roman"/>
          <w:bCs/>
          <w:sz w:val="24"/>
          <w:szCs w:val="24"/>
        </w:rPr>
      </w:pPr>
      <w:r w:rsidRPr="004E03DB">
        <w:rPr>
          <w:rFonts w:ascii="Times New Roman" w:hAnsi="Times New Roman"/>
          <w:bCs/>
          <w:sz w:val="24"/>
          <w:szCs w:val="24"/>
        </w:rPr>
        <w:t>«</w:t>
      </w:r>
      <w:r w:rsidRPr="004E03DB">
        <w:rPr>
          <w:rFonts w:ascii="Times New Roman" w:hAnsi="Times New Roman"/>
          <w:sz w:val="24"/>
          <w:szCs w:val="24"/>
        </w:rPr>
        <w:t xml:space="preserve">Управление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w:t>
      </w:r>
      <w:r w:rsidRPr="004E03DB">
        <w:rPr>
          <w:rFonts w:ascii="Times New Roman" w:hAnsi="Times New Roman"/>
          <w:bCs/>
          <w:sz w:val="24"/>
          <w:szCs w:val="24"/>
        </w:rPr>
        <w:t xml:space="preserve">» </w:t>
      </w:r>
    </w:p>
    <w:p w:rsidR="007E3DFC" w:rsidRPr="004E03DB" w:rsidRDefault="007E3DFC" w:rsidP="007A332D">
      <w:pPr>
        <w:autoSpaceDE w:val="0"/>
        <w:autoSpaceDN w:val="0"/>
        <w:adjustRightInd w:val="0"/>
        <w:spacing w:after="0" w:line="240" w:lineRule="auto"/>
        <w:jc w:val="center"/>
        <w:rPr>
          <w:rFonts w:ascii="Times New Roman" w:hAnsi="Times New Roman"/>
          <w:sz w:val="24"/>
          <w:szCs w:val="24"/>
        </w:rPr>
      </w:pPr>
    </w:p>
    <w:p w:rsidR="007E3DFC" w:rsidRPr="004E03DB" w:rsidRDefault="007E3DFC" w:rsidP="00FA0AE8">
      <w:pPr>
        <w:autoSpaceDE w:val="0"/>
        <w:autoSpaceDN w:val="0"/>
        <w:adjustRightInd w:val="0"/>
        <w:spacing w:after="0" w:line="240" w:lineRule="auto"/>
        <w:jc w:val="center"/>
        <w:rPr>
          <w:rFonts w:ascii="Times New Roman" w:hAnsi="Times New Roman"/>
          <w:bCs/>
          <w:sz w:val="24"/>
          <w:szCs w:val="24"/>
        </w:rPr>
      </w:pPr>
      <w:r w:rsidRPr="004E03DB">
        <w:rPr>
          <w:rFonts w:ascii="Times New Roman" w:hAnsi="Times New Roman"/>
          <w:sz w:val="24"/>
          <w:szCs w:val="24"/>
        </w:rPr>
        <w:t xml:space="preserve">1. Паспорт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«Управление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w:t>
      </w:r>
      <w:r w:rsidRPr="004E03DB">
        <w:rPr>
          <w:rFonts w:ascii="Times New Roman" w:hAnsi="Times New Roman"/>
          <w:bCs/>
          <w:sz w:val="24"/>
          <w:szCs w:val="24"/>
        </w:rPr>
        <w:t xml:space="preserve"> </w:t>
      </w:r>
    </w:p>
    <w:p w:rsidR="007E3DFC" w:rsidRPr="004E03DB" w:rsidRDefault="007E3DFC" w:rsidP="007A332D">
      <w:pPr>
        <w:autoSpaceDE w:val="0"/>
        <w:autoSpaceDN w:val="0"/>
        <w:adjustRightInd w:val="0"/>
        <w:spacing w:after="0" w:line="240" w:lineRule="auto"/>
        <w:jc w:val="center"/>
        <w:rPr>
          <w:rFonts w:ascii="Times New Roman" w:hAnsi="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7E3DFC" w:rsidRPr="004E03DB" w:rsidTr="00F808B9">
        <w:trPr>
          <w:trHeight w:val="600"/>
        </w:trPr>
        <w:tc>
          <w:tcPr>
            <w:tcW w:w="2400" w:type="dxa"/>
          </w:tcPr>
          <w:p w:rsidR="007E3DFC" w:rsidRPr="004E03DB" w:rsidRDefault="007E3DFC" w:rsidP="00D5323E">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Наименование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«Управление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 (далее – </w:t>
            </w:r>
            <w:r w:rsidR="00C72E96" w:rsidRPr="004E03DB">
              <w:rPr>
                <w:rFonts w:ascii="Times New Roman" w:hAnsi="Times New Roman"/>
                <w:sz w:val="24"/>
                <w:szCs w:val="24"/>
              </w:rPr>
              <w:t>муниципальная</w:t>
            </w:r>
            <w:r w:rsidRPr="004E03DB">
              <w:rPr>
                <w:rFonts w:ascii="Times New Roman" w:hAnsi="Times New Roman"/>
                <w:sz w:val="24"/>
                <w:szCs w:val="24"/>
              </w:rPr>
              <w:t xml:space="preserve"> программа)</w:t>
            </w:r>
          </w:p>
          <w:p w:rsidR="007E3DFC" w:rsidRPr="004E03DB" w:rsidRDefault="007E3DFC" w:rsidP="00D5323E">
            <w:pPr>
              <w:pStyle w:val="ConsPlusCell"/>
              <w:jc w:val="both"/>
              <w:rPr>
                <w:rFonts w:ascii="Times New Roman" w:hAnsi="Times New Roman" w:cs="Times New Roman"/>
                <w:sz w:val="24"/>
                <w:szCs w:val="24"/>
              </w:rPr>
            </w:pPr>
          </w:p>
        </w:tc>
      </w:tr>
      <w:tr w:rsidR="007E3DFC" w:rsidRPr="004E03DB" w:rsidTr="00F808B9">
        <w:trPr>
          <w:trHeight w:val="600"/>
        </w:trPr>
        <w:tc>
          <w:tcPr>
            <w:tcW w:w="2400" w:type="dxa"/>
          </w:tcPr>
          <w:p w:rsidR="007E3DFC" w:rsidRPr="004E03DB" w:rsidRDefault="007E3DFC" w:rsidP="00D5323E">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Основания для разработки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7E3DFC" w:rsidP="00D5323E">
            <w:pPr>
              <w:autoSpaceDE w:val="0"/>
              <w:autoSpaceDN w:val="0"/>
              <w:adjustRightInd w:val="0"/>
              <w:spacing w:after="0" w:line="240" w:lineRule="auto"/>
              <w:jc w:val="both"/>
              <w:outlineLvl w:val="0"/>
              <w:rPr>
                <w:rFonts w:ascii="Times New Roman" w:hAnsi="Times New Roman"/>
                <w:sz w:val="24"/>
                <w:szCs w:val="24"/>
                <w:lang w:eastAsia="ru-RU"/>
              </w:rPr>
            </w:pPr>
            <w:r w:rsidRPr="004E03DB">
              <w:rPr>
                <w:rFonts w:ascii="Times New Roman" w:hAnsi="Times New Roman"/>
                <w:sz w:val="24"/>
                <w:szCs w:val="24"/>
                <w:lang w:eastAsia="ru-RU"/>
              </w:rPr>
              <w:t>статья 179 Бюджетного кодекса Российской Федерации;</w:t>
            </w:r>
          </w:p>
          <w:p w:rsidR="007E3DFC" w:rsidRPr="004E03DB" w:rsidRDefault="007E3DFC" w:rsidP="00C72E96">
            <w:pPr>
              <w:autoSpaceDE w:val="0"/>
              <w:autoSpaceDN w:val="0"/>
              <w:adjustRightInd w:val="0"/>
              <w:spacing w:after="0" w:line="240" w:lineRule="auto"/>
              <w:jc w:val="both"/>
              <w:rPr>
                <w:rFonts w:ascii="Times New Roman" w:hAnsi="Times New Roman"/>
                <w:b/>
                <w:sz w:val="24"/>
                <w:szCs w:val="24"/>
              </w:rPr>
            </w:pPr>
            <w:r w:rsidRPr="004E03DB">
              <w:rPr>
                <w:rFonts w:ascii="Times New Roman" w:hAnsi="Times New Roman"/>
                <w:sz w:val="24"/>
                <w:szCs w:val="24"/>
                <w:lang w:eastAsia="ru-RU"/>
              </w:rPr>
              <w:t xml:space="preserve">постановление </w:t>
            </w:r>
            <w:r w:rsidR="00C72E96" w:rsidRPr="004E03DB">
              <w:rPr>
                <w:rFonts w:ascii="Times New Roman" w:hAnsi="Times New Roman"/>
                <w:sz w:val="24"/>
                <w:szCs w:val="24"/>
                <w:lang w:eastAsia="ru-RU"/>
              </w:rPr>
              <w:t xml:space="preserve">администрации Саянского района </w:t>
            </w:r>
            <w:r w:rsidRPr="004E03DB">
              <w:rPr>
                <w:rFonts w:ascii="Times New Roman" w:hAnsi="Times New Roman"/>
                <w:sz w:val="24"/>
                <w:szCs w:val="24"/>
                <w:lang w:eastAsia="ru-RU"/>
              </w:rPr>
              <w:t xml:space="preserve"> </w:t>
            </w:r>
            <w:r w:rsidRPr="004E03DB">
              <w:rPr>
                <w:rFonts w:ascii="Times New Roman" w:hAnsi="Times New Roman"/>
                <w:sz w:val="24"/>
                <w:szCs w:val="24"/>
                <w:lang w:eastAsia="ru-RU"/>
              </w:rPr>
              <w:br/>
              <w:t xml:space="preserve">от </w:t>
            </w:r>
            <w:r w:rsidR="00C72E96" w:rsidRPr="004E03DB">
              <w:rPr>
                <w:rFonts w:ascii="Times New Roman" w:hAnsi="Times New Roman"/>
                <w:sz w:val="24"/>
                <w:szCs w:val="24"/>
                <w:lang w:eastAsia="ru-RU"/>
              </w:rPr>
              <w:t>22</w:t>
            </w:r>
            <w:r w:rsidRPr="004E03DB">
              <w:rPr>
                <w:rFonts w:ascii="Times New Roman" w:hAnsi="Times New Roman"/>
                <w:sz w:val="24"/>
                <w:szCs w:val="24"/>
                <w:lang w:eastAsia="ru-RU"/>
              </w:rPr>
              <w:t>.0</w:t>
            </w:r>
            <w:r w:rsidR="00C72E96" w:rsidRPr="004E03DB">
              <w:rPr>
                <w:rFonts w:ascii="Times New Roman" w:hAnsi="Times New Roman"/>
                <w:sz w:val="24"/>
                <w:szCs w:val="24"/>
                <w:lang w:eastAsia="ru-RU"/>
              </w:rPr>
              <w:t>7</w:t>
            </w:r>
            <w:r w:rsidRPr="004E03DB">
              <w:rPr>
                <w:rFonts w:ascii="Times New Roman" w:hAnsi="Times New Roman"/>
                <w:sz w:val="24"/>
                <w:szCs w:val="24"/>
                <w:lang w:eastAsia="ru-RU"/>
              </w:rPr>
              <w:t xml:space="preserve">.2013 № </w:t>
            </w:r>
            <w:r w:rsidR="00C72E96" w:rsidRPr="004E03DB">
              <w:rPr>
                <w:rFonts w:ascii="Times New Roman" w:hAnsi="Times New Roman"/>
                <w:sz w:val="24"/>
                <w:szCs w:val="24"/>
                <w:lang w:eastAsia="ru-RU"/>
              </w:rPr>
              <w:t>516</w:t>
            </w:r>
            <w:r w:rsidRPr="004E03DB">
              <w:rPr>
                <w:rFonts w:ascii="Times New Roman" w:hAnsi="Times New Roman"/>
                <w:sz w:val="24"/>
                <w:szCs w:val="24"/>
                <w:lang w:eastAsia="ru-RU"/>
              </w:rPr>
              <w:t xml:space="preserve">-п «Об утверждении </w:t>
            </w:r>
            <w:r w:rsidRPr="004E03DB">
              <w:rPr>
                <w:rFonts w:ascii="Times New Roman" w:hAnsi="Times New Roman"/>
                <w:sz w:val="24"/>
                <w:szCs w:val="24"/>
              </w:rPr>
              <w:t xml:space="preserve">Порядка принятия решений о разработке </w:t>
            </w:r>
            <w:r w:rsidR="00C72E96" w:rsidRPr="004E03DB">
              <w:rPr>
                <w:rFonts w:ascii="Times New Roman" w:hAnsi="Times New Roman"/>
                <w:sz w:val="24"/>
                <w:szCs w:val="24"/>
              </w:rPr>
              <w:t>муниципальных</w:t>
            </w:r>
            <w:r w:rsidRPr="004E03DB">
              <w:rPr>
                <w:rFonts w:ascii="Times New Roman" w:hAnsi="Times New Roman"/>
                <w:sz w:val="24"/>
                <w:szCs w:val="24"/>
              </w:rPr>
              <w:t xml:space="preserve"> программ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их формировании и реализации» </w:t>
            </w:r>
          </w:p>
        </w:tc>
      </w:tr>
      <w:tr w:rsidR="007E3DFC" w:rsidRPr="004E03DB" w:rsidTr="00F808B9">
        <w:trPr>
          <w:trHeight w:val="600"/>
        </w:trPr>
        <w:tc>
          <w:tcPr>
            <w:tcW w:w="240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Ответственный исполнитель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C72E96"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Муниципальное казенное учреждение Финансово-экономическое управление администрации</w:t>
            </w:r>
            <w:r w:rsidR="007E3DFC" w:rsidRPr="004E03DB">
              <w:rPr>
                <w:rFonts w:ascii="Times New Roman" w:hAnsi="Times New Roman"/>
                <w:sz w:val="24"/>
                <w:szCs w:val="24"/>
              </w:rPr>
              <w:t xml:space="preserve"> </w:t>
            </w:r>
            <w:r w:rsidRPr="004E03DB">
              <w:rPr>
                <w:rFonts w:ascii="Times New Roman" w:hAnsi="Times New Roman"/>
                <w:sz w:val="24"/>
                <w:szCs w:val="24"/>
              </w:rPr>
              <w:t>Саянского района</w:t>
            </w:r>
            <w:r w:rsidR="00E02E54" w:rsidRPr="004E03DB">
              <w:rPr>
                <w:rFonts w:ascii="Times New Roman" w:hAnsi="Times New Roman"/>
                <w:sz w:val="24"/>
                <w:szCs w:val="24"/>
              </w:rPr>
              <w:t xml:space="preserve"> </w:t>
            </w:r>
            <w:r w:rsidR="00AF6C7A" w:rsidRPr="004E03DB">
              <w:rPr>
                <w:rFonts w:ascii="Times New Roman" w:hAnsi="Times New Roman"/>
                <w:sz w:val="24"/>
                <w:szCs w:val="24"/>
              </w:rPr>
              <w:t>(финансовое управление)</w:t>
            </w:r>
          </w:p>
          <w:p w:rsidR="007E3DFC" w:rsidRPr="004E03DB" w:rsidRDefault="007E3DFC" w:rsidP="00D5323E">
            <w:pPr>
              <w:pStyle w:val="ConsPlusCell"/>
              <w:jc w:val="both"/>
              <w:rPr>
                <w:rFonts w:ascii="Times New Roman" w:hAnsi="Times New Roman" w:cs="Times New Roman"/>
                <w:sz w:val="24"/>
                <w:szCs w:val="24"/>
              </w:rPr>
            </w:pPr>
          </w:p>
        </w:tc>
      </w:tr>
      <w:tr w:rsidR="007E3DFC" w:rsidRPr="004E03DB" w:rsidTr="00F808B9">
        <w:trPr>
          <w:trHeight w:val="600"/>
        </w:trPr>
        <w:tc>
          <w:tcPr>
            <w:tcW w:w="2400" w:type="dxa"/>
          </w:tcPr>
          <w:p w:rsidR="007E3DFC" w:rsidRPr="004E03DB" w:rsidRDefault="007E3DFC" w:rsidP="009B1E42">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Перечень подпрограмм </w:t>
            </w:r>
          </w:p>
        </w:tc>
        <w:tc>
          <w:tcPr>
            <w:tcW w:w="6960" w:type="dxa"/>
          </w:tcPr>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Подпрограммы:</w:t>
            </w:r>
          </w:p>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1.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00C72E96" w:rsidRPr="004E03DB">
              <w:rPr>
                <w:rFonts w:ascii="Times New Roman" w:hAnsi="Times New Roman"/>
                <w:sz w:val="24"/>
                <w:szCs w:val="24"/>
              </w:rPr>
              <w:t>Саянского района</w:t>
            </w:r>
            <w:r w:rsidRPr="004E03DB">
              <w:rPr>
                <w:rFonts w:ascii="Times New Roman" w:hAnsi="Times New Roman"/>
                <w:sz w:val="24"/>
                <w:szCs w:val="24"/>
              </w:rPr>
              <w:t>.</w:t>
            </w:r>
          </w:p>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 Управление </w:t>
            </w:r>
            <w:r w:rsidR="00C72E96" w:rsidRPr="004E03DB">
              <w:rPr>
                <w:rFonts w:ascii="Times New Roman" w:hAnsi="Times New Roman"/>
                <w:sz w:val="24"/>
                <w:szCs w:val="24"/>
              </w:rPr>
              <w:t>муниципальным</w:t>
            </w:r>
            <w:r w:rsidRPr="004E03DB">
              <w:rPr>
                <w:rFonts w:ascii="Times New Roman" w:hAnsi="Times New Roman"/>
                <w:sz w:val="24"/>
                <w:szCs w:val="24"/>
              </w:rPr>
              <w:t xml:space="preserve"> долгом </w:t>
            </w:r>
            <w:r w:rsidR="00C72E96" w:rsidRPr="004E03DB">
              <w:rPr>
                <w:rFonts w:ascii="Times New Roman" w:hAnsi="Times New Roman"/>
                <w:sz w:val="24"/>
                <w:szCs w:val="24"/>
              </w:rPr>
              <w:t>Саянского района</w:t>
            </w:r>
            <w:r w:rsidRPr="004E03DB">
              <w:rPr>
                <w:rFonts w:ascii="Times New Roman" w:hAnsi="Times New Roman"/>
                <w:sz w:val="24"/>
                <w:szCs w:val="24"/>
              </w:rPr>
              <w:t>.</w:t>
            </w:r>
          </w:p>
          <w:p w:rsidR="007E3DFC" w:rsidRPr="004E03DB" w:rsidRDefault="00C72E96" w:rsidP="00C72E96">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3</w:t>
            </w:r>
            <w:r w:rsidR="007E3DFC" w:rsidRPr="004E03DB">
              <w:rPr>
                <w:rFonts w:ascii="Times New Roman" w:hAnsi="Times New Roman"/>
                <w:sz w:val="24"/>
                <w:szCs w:val="24"/>
              </w:rPr>
              <w:t xml:space="preserve">. Обеспечение реализации </w:t>
            </w:r>
            <w:r w:rsidRPr="004E03DB">
              <w:rPr>
                <w:rFonts w:ascii="Times New Roman" w:hAnsi="Times New Roman"/>
                <w:sz w:val="24"/>
                <w:szCs w:val="24"/>
              </w:rPr>
              <w:t>муниципальной</w:t>
            </w:r>
            <w:r w:rsidR="007E3DFC" w:rsidRPr="004E03DB">
              <w:rPr>
                <w:rFonts w:ascii="Times New Roman" w:hAnsi="Times New Roman"/>
                <w:sz w:val="24"/>
                <w:szCs w:val="24"/>
              </w:rPr>
              <w:t xml:space="preserve"> программы и прочие мероприятия.</w:t>
            </w:r>
          </w:p>
        </w:tc>
      </w:tr>
      <w:tr w:rsidR="007E3DFC" w:rsidRPr="004E03DB" w:rsidTr="00BB4A98">
        <w:trPr>
          <w:trHeight w:val="1428"/>
        </w:trPr>
        <w:tc>
          <w:tcPr>
            <w:tcW w:w="240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Цель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обеспечение долгосрочной сбалансированности и устойчивости бюджетной системы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повышение качества и прозрачности управления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w:t>
            </w:r>
          </w:p>
        </w:tc>
      </w:tr>
      <w:tr w:rsidR="007E3DFC" w:rsidRPr="004E03DB" w:rsidTr="00F808B9">
        <w:trPr>
          <w:trHeight w:val="1124"/>
        </w:trPr>
        <w:tc>
          <w:tcPr>
            <w:tcW w:w="240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Задачи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1. Обеспечение равных условий для устойчивого и эффективного исполнения расходных обязательств муниципальных образований </w:t>
            </w:r>
            <w:r w:rsidR="00C72E96" w:rsidRPr="004E03DB">
              <w:rPr>
                <w:rFonts w:ascii="Times New Roman" w:hAnsi="Times New Roman"/>
                <w:sz w:val="24"/>
                <w:szCs w:val="24"/>
              </w:rPr>
              <w:t>Саянского района</w:t>
            </w:r>
            <w:r w:rsidRPr="004E03DB">
              <w:rPr>
                <w:rFonts w:ascii="Times New Roman" w:hAnsi="Times New Roman"/>
                <w:sz w:val="24"/>
                <w:szCs w:val="24"/>
              </w:rPr>
              <w:t>, обеспечение сбалансированности и повышение финансовой самостоятельности местных бюджетов.</w:t>
            </w:r>
          </w:p>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 Эффективное управление </w:t>
            </w:r>
            <w:r w:rsidR="00C72E96" w:rsidRPr="004E03DB">
              <w:rPr>
                <w:rFonts w:ascii="Times New Roman" w:hAnsi="Times New Roman"/>
                <w:sz w:val="24"/>
                <w:szCs w:val="24"/>
              </w:rPr>
              <w:t>муниципальным</w:t>
            </w:r>
            <w:r w:rsidRPr="004E03DB">
              <w:rPr>
                <w:rFonts w:ascii="Times New Roman" w:hAnsi="Times New Roman"/>
                <w:sz w:val="24"/>
                <w:szCs w:val="24"/>
              </w:rPr>
              <w:t xml:space="preserve"> долгом </w:t>
            </w:r>
            <w:r w:rsidR="00C72E96" w:rsidRPr="004E03DB">
              <w:rPr>
                <w:rFonts w:ascii="Times New Roman" w:hAnsi="Times New Roman"/>
                <w:sz w:val="24"/>
                <w:szCs w:val="24"/>
              </w:rPr>
              <w:t>Саянского района</w:t>
            </w:r>
            <w:r w:rsidRPr="004E03DB">
              <w:rPr>
                <w:rFonts w:ascii="Times New Roman" w:hAnsi="Times New Roman"/>
                <w:sz w:val="24"/>
                <w:szCs w:val="24"/>
              </w:rPr>
              <w:t>.</w:t>
            </w:r>
          </w:p>
          <w:p w:rsidR="007E3DFC" w:rsidRPr="004E03DB" w:rsidRDefault="005B3D09" w:rsidP="001054D0">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3</w:t>
            </w:r>
            <w:r w:rsidR="007E3DFC" w:rsidRPr="004E03DB">
              <w:rPr>
                <w:rFonts w:ascii="Times New Roman" w:hAnsi="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1054D0" w:rsidRPr="004E03DB">
              <w:rPr>
                <w:rFonts w:ascii="Times New Roman" w:hAnsi="Times New Roman"/>
                <w:sz w:val="24"/>
                <w:szCs w:val="24"/>
              </w:rPr>
              <w:t xml:space="preserve"> а также</w:t>
            </w:r>
            <w:r w:rsidRPr="004E03DB">
              <w:rPr>
                <w:rFonts w:ascii="Times New Roman" w:hAnsi="Times New Roman"/>
                <w:sz w:val="24"/>
                <w:szCs w:val="24"/>
              </w:rPr>
              <w:t xml:space="preserve"> </w:t>
            </w:r>
            <w:r w:rsidR="007E3DFC" w:rsidRPr="004E03DB">
              <w:rPr>
                <w:rFonts w:ascii="Times New Roman" w:hAnsi="Times New Roman"/>
                <w:sz w:val="24"/>
                <w:szCs w:val="24"/>
              </w:rPr>
              <w:t>повышени</w:t>
            </w:r>
            <w:r w:rsidR="001054D0" w:rsidRPr="004E03DB">
              <w:rPr>
                <w:rFonts w:ascii="Times New Roman" w:hAnsi="Times New Roman"/>
                <w:sz w:val="24"/>
                <w:szCs w:val="24"/>
              </w:rPr>
              <w:t>е</w:t>
            </w:r>
            <w:r w:rsidR="007E3DFC" w:rsidRPr="004E03DB">
              <w:rPr>
                <w:rFonts w:ascii="Times New Roman" w:hAnsi="Times New Roman"/>
                <w:sz w:val="24"/>
                <w:szCs w:val="24"/>
              </w:rPr>
              <w:t xml:space="preserve"> эффективности расходов </w:t>
            </w:r>
            <w:r w:rsidR="00C72E96" w:rsidRPr="004E03DB">
              <w:rPr>
                <w:rFonts w:ascii="Times New Roman" w:hAnsi="Times New Roman"/>
                <w:sz w:val="24"/>
                <w:szCs w:val="24"/>
              </w:rPr>
              <w:t>районного</w:t>
            </w:r>
            <w:r w:rsidR="007E3DFC" w:rsidRPr="004E03DB">
              <w:rPr>
                <w:rFonts w:ascii="Times New Roman" w:hAnsi="Times New Roman"/>
                <w:sz w:val="24"/>
                <w:szCs w:val="24"/>
              </w:rPr>
              <w:t xml:space="preserve"> бюджета</w:t>
            </w:r>
            <w:r w:rsidRPr="004E03DB">
              <w:rPr>
                <w:rFonts w:ascii="Times New Roman" w:hAnsi="Times New Roman"/>
                <w:sz w:val="24"/>
                <w:szCs w:val="24"/>
              </w:rPr>
              <w:t>.</w:t>
            </w:r>
            <w:r w:rsidR="007E3DFC" w:rsidRPr="004E03DB">
              <w:rPr>
                <w:rFonts w:ascii="Times New Roman" w:hAnsi="Times New Roman"/>
                <w:sz w:val="24"/>
                <w:szCs w:val="24"/>
              </w:rPr>
              <w:t xml:space="preserve"> </w:t>
            </w:r>
            <w:r w:rsidRPr="004E03DB">
              <w:rPr>
                <w:rFonts w:ascii="Times New Roman" w:hAnsi="Times New Roman"/>
                <w:sz w:val="24"/>
                <w:szCs w:val="24"/>
              </w:rPr>
              <w:t>Обеспечение осуществления внутреннего муниципального финансового контроля за соблюдением</w:t>
            </w:r>
            <w:r w:rsidR="001054D0" w:rsidRPr="004E03DB">
              <w:rPr>
                <w:rFonts w:ascii="Times New Roman" w:hAnsi="Times New Roman"/>
                <w:sz w:val="24"/>
                <w:szCs w:val="24"/>
              </w:rPr>
              <w:t xml:space="preserve">   </w:t>
            </w:r>
            <w:r w:rsidRPr="004E03DB">
              <w:rPr>
                <w:rFonts w:ascii="Times New Roman" w:hAnsi="Times New Roman"/>
                <w:sz w:val="24"/>
                <w:szCs w:val="24"/>
              </w:rPr>
              <w:t xml:space="preserve"> законодательства в финансово-бюджетной сфере</w:t>
            </w:r>
          </w:p>
        </w:tc>
      </w:tr>
      <w:tr w:rsidR="007E3DFC" w:rsidRPr="004E03DB" w:rsidTr="00F808B9">
        <w:trPr>
          <w:trHeight w:val="840"/>
        </w:trPr>
        <w:tc>
          <w:tcPr>
            <w:tcW w:w="240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Сроки реализации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453AF3" w:rsidP="00777685">
            <w:pPr>
              <w:pStyle w:val="ConsPlusCell"/>
              <w:rPr>
                <w:rFonts w:ascii="Times New Roman" w:hAnsi="Times New Roman" w:cs="Times New Roman"/>
                <w:sz w:val="24"/>
                <w:szCs w:val="24"/>
              </w:rPr>
            </w:pPr>
            <w:r w:rsidRPr="004E03DB">
              <w:rPr>
                <w:rFonts w:ascii="Times New Roman" w:hAnsi="Times New Roman" w:cs="Times New Roman"/>
                <w:sz w:val="24"/>
                <w:szCs w:val="24"/>
              </w:rPr>
              <w:t>2014-20</w:t>
            </w:r>
            <w:r w:rsidR="00D15F4A" w:rsidRPr="004E03DB">
              <w:rPr>
                <w:rFonts w:ascii="Times New Roman" w:hAnsi="Times New Roman" w:cs="Times New Roman"/>
                <w:sz w:val="24"/>
                <w:szCs w:val="24"/>
              </w:rPr>
              <w:t>2</w:t>
            </w:r>
            <w:r w:rsidR="00777685" w:rsidRPr="004E03DB">
              <w:rPr>
                <w:rFonts w:ascii="Times New Roman" w:hAnsi="Times New Roman" w:cs="Times New Roman"/>
                <w:sz w:val="24"/>
                <w:szCs w:val="24"/>
              </w:rPr>
              <w:t>2</w:t>
            </w:r>
            <w:r w:rsidR="007E3DFC" w:rsidRPr="004E03DB">
              <w:rPr>
                <w:rFonts w:ascii="Times New Roman" w:hAnsi="Times New Roman" w:cs="Times New Roman"/>
                <w:sz w:val="24"/>
                <w:szCs w:val="24"/>
              </w:rPr>
              <w:t xml:space="preserve"> годы</w:t>
            </w:r>
          </w:p>
        </w:tc>
      </w:tr>
      <w:tr w:rsidR="007E3DFC" w:rsidRPr="004E03DB" w:rsidTr="00F808B9">
        <w:trPr>
          <w:trHeight w:val="840"/>
        </w:trPr>
        <w:tc>
          <w:tcPr>
            <w:tcW w:w="240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lastRenderedPageBreak/>
              <w:t xml:space="preserve">Целевые показатели и показатели результативности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приведены в приложении № 1 к паспорту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r>
      <w:tr w:rsidR="007E3DFC" w:rsidRPr="004E03DB" w:rsidTr="00F808B9">
        <w:trPr>
          <w:trHeight w:val="840"/>
        </w:trPr>
        <w:tc>
          <w:tcPr>
            <w:tcW w:w="240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Значения целевых показателей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 на долгосрочный период</w:t>
            </w:r>
          </w:p>
        </w:tc>
        <w:tc>
          <w:tcPr>
            <w:tcW w:w="696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приведены в приложении № 2 к паспорту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r>
      <w:tr w:rsidR="007E3DFC" w:rsidRPr="004E03DB" w:rsidTr="00F808B9">
        <w:trPr>
          <w:trHeight w:val="416"/>
        </w:trPr>
        <w:tc>
          <w:tcPr>
            <w:tcW w:w="2400" w:type="dxa"/>
          </w:tcPr>
          <w:p w:rsidR="007E3DFC" w:rsidRPr="004E03DB" w:rsidRDefault="007E3DFC" w:rsidP="00D5323E">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Ресурсное обеспечение </w:t>
            </w:r>
            <w:r w:rsidR="00C72E96" w:rsidRPr="004E03DB">
              <w:rPr>
                <w:rFonts w:ascii="Times New Roman" w:hAnsi="Times New Roman" w:cs="Times New Roman"/>
                <w:sz w:val="24"/>
                <w:szCs w:val="24"/>
              </w:rPr>
              <w:t>муниципальной</w:t>
            </w:r>
            <w:r w:rsidRPr="004E03DB">
              <w:rPr>
                <w:rFonts w:ascii="Times New Roman" w:hAnsi="Times New Roman" w:cs="Times New Roman"/>
                <w:sz w:val="24"/>
                <w:szCs w:val="24"/>
              </w:rPr>
              <w:t xml:space="preserve"> программы</w:t>
            </w:r>
          </w:p>
        </w:tc>
        <w:tc>
          <w:tcPr>
            <w:tcW w:w="6960" w:type="dxa"/>
          </w:tcPr>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общий объем бюджетных ассигнований на реализацию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составляет </w:t>
            </w:r>
            <w:r w:rsidR="00E43FCC" w:rsidRPr="004E03DB">
              <w:rPr>
                <w:rFonts w:ascii="Times New Roman" w:hAnsi="Times New Roman"/>
                <w:sz w:val="24"/>
                <w:szCs w:val="24"/>
              </w:rPr>
              <w:t>3</w:t>
            </w:r>
            <w:r w:rsidR="00777685" w:rsidRPr="004E03DB">
              <w:rPr>
                <w:rFonts w:ascii="Times New Roman" w:hAnsi="Times New Roman"/>
                <w:sz w:val="24"/>
                <w:szCs w:val="24"/>
              </w:rPr>
              <w:t>96566,0</w:t>
            </w:r>
            <w:r w:rsidRPr="004E03DB">
              <w:rPr>
                <w:rFonts w:ascii="Times New Roman" w:hAnsi="Times New Roman"/>
                <w:sz w:val="24"/>
                <w:szCs w:val="24"/>
              </w:rPr>
              <w:t xml:space="preserve"> тыс. рублей, в том числе:</w:t>
            </w:r>
          </w:p>
          <w:p w:rsidR="007E3DFC" w:rsidRPr="004E03DB" w:rsidRDefault="00777685"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91175,7</w:t>
            </w:r>
            <w:r w:rsidR="007E3DFC" w:rsidRPr="004E03DB">
              <w:rPr>
                <w:rFonts w:ascii="Times New Roman" w:hAnsi="Times New Roman"/>
                <w:sz w:val="24"/>
                <w:szCs w:val="24"/>
              </w:rPr>
              <w:t xml:space="preserve"> тыс. рублей – средства </w:t>
            </w:r>
            <w:r w:rsidR="00F304D4" w:rsidRPr="004E03DB">
              <w:rPr>
                <w:rFonts w:ascii="Times New Roman" w:hAnsi="Times New Roman"/>
                <w:sz w:val="24"/>
                <w:szCs w:val="24"/>
              </w:rPr>
              <w:t>краевого</w:t>
            </w:r>
            <w:r w:rsidR="007E3DFC" w:rsidRPr="004E03DB">
              <w:rPr>
                <w:rFonts w:ascii="Times New Roman" w:hAnsi="Times New Roman"/>
                <w:sz w:val="24"/>
                <w:szCs w:val="24"/>
              </w:rPr>
              <w:t xml:space="preserve"> бюджета;</w:t>
            </w:r>
          </w:p>
          <w:p w:rsidR="007E3DFC" w:rsidRPr="004E03DB" w:rsidRDefault="00777685"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305390,3</w:t>
            </w:r>
            <w:r w:rsidR="007E3DFC" w:rsidRPr="004E03DB">
              <w:rPr>
                <w:rFonts w:ascii="Times New Roman" w:hAnsi="Times New Roman"/>
                <w:sz w:val="24"/>
                <w:szCs w:val="24"/>
              </w:rPr>
              <w:t xml:space="preserve"> тыс. рублей – средства </w:t>
            </w:r>
            <w:r w:rsidR="00F304D4" w:rsidRPr="004E03DB">
              <w:rPr>
                <w:rFonts w:ascii="Times New Roman" w:hAnsi="Times New Roman"/>
                <w:sz w:val="24"/>
                <w:szCs w:val="24"/>
              </w:rPr>
              <w:t>районного</w:t>
            </w:r>
            <w:r w:rsidR="007E3DFC" w:rsidRPr="004E03DB">
              <w:rPr>
                <w:rFonts w:ascii="Times New Roman" w:hAnsi="Times New Roman"/>
                <w:sz w:val="24"/>
                <w:szCs w:val="24"/>
              </w:rPr>
              <w:t xml:space="preserve"> бюджета.</w:t>
            </w:r>
          </w:p>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Объем финансирования по годам реализации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w:t>
            </w:r>
          </w:p>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2014 год – </w:t>
            </w:r>
            <w:r w:rsidR="00453AF3" w:rsidRPr="004E03DB">
              <w:rPr>
                <w:rFonts w:ascii="Times New Roman" w:hAnsi="Times New Roman"/>
                <w:sz w:val="24"/>
                <w:szCs w:val="24"/>
              </w:rPr>
              <w:t>29694,2</w:t>
            </w:r>
            <w:r w:rsidRPr="004E03DB">
              <w:rPr>
                <w:rFonts w:ascii="Times New Roman" w:hAnsi="Times New Roman"/>
                <w:sz w:val="24"/>
                <w:szCs w:val="24"/>
              </w:rPr>
              <w:t xml:space="preserve">  тыс. рублей, в том числе:</w:t>
            </w:r>
          </w:p>
          <w:p w:rsidR="007E3DFC" w:rsidRPr="004E03DB" w:rsidRDefault="00F304D4"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8926,1</w:t>
            </w:r>
            <w:r w:rsidR="007E3DFC" w:rsidRPr="004E03DB">
              <w:rPr>
                <w:rFonts w:ascii="Times New Roman" w:hAnsi="Times New Roman"/>
                <w:sz w:val="24"/>
                <w:szCs w:val="24"/>
              </w:rPr>
              <w:t xml:space="preserve"> тыс. рублей – средства </w:t>
            </w:r>
            <w:r w:rsidRPr="004E03DB">
              <w:rPr>
                <w:rFonts w:ascii="Times New Roman" w:hAnsi="Times New Roman"/>
                <w:sz w:val="24"/>
                <w:szCs w:val="24"/>
              </w:rPr>
              <w:t>краевого</w:t>
            </w:r>
            <w:r w:rsidR="007E3DFC" w:rsidRPr="004E03DB">
              <w:rPr>
                <w:rFonts w:ascii="Times New Roman" w:hAnsi="Times New Roman"/>
                <w:sz w:val="24"/>
                <w:szCs w:val="24"/>
              </w:rPr>
              <w:t xml:space="preserve"> бюджета;</w:t>
            </w:r>
          </w:p>
          <w:p w:rsidR="007E3DFC" w:rsidRPr="004E03DB" w:rsidRDefault="00453AF3"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2</w:t>
            </w:r>
            <w:r w:rsidR="00A2438A" w:rsidRPr="004E03DB">
              <w:rPr>
                <w:rFonts w:ascii="Times New Roman" w:hAnsi="Times New Roman"/>
                <w:sz w:val="24"/>
                <w:szCs w:val="24"/>
              </w:rPr>
              <w:t>0768,1</w:t>
            </w:r>
            <w:r w:rsidR="007E3DFC" w:rsidRPr="004E03DB">
              <w:rPr>
                <w:rFonts w:ascii="Times New Roman" w:hAnsi="Times New Roman"/>
                <w:sz w:val="24"/>
                <w:szCs w:val="24"/>
              </w:rPr>
              <w:t xml:space="preserve"> тыс.</w:t>
            </w:r>
            <w:r w:rsidR="00D21B6D" w:rsidRPr="004E03DB">
              <w:rPr>
                <w:rFonts w:ascii="Times New Roman" w:hAnsi="Times New Roman"/>
                <w:sz w:val="24"/>
                <w:szCs w:val="24"/>
              </w:rPr>
              <w:t xml:space="preserve"> </w:t>
            </w:r>
            <w:r w:rsidR="007E3DFC" w:rsidRPr="004E03DB">
              <w:rPr>
                <w:rFonts w:ascii="Times New Roman" w:hAnsi="Times New Roman"/>
                <w:sz w:val="24"/>
                <w:szCs w:val="24"/>
              </w:rPr>
              <w:t xml:space="preserve">рублей - средства </w:t>
            </w:r>
            <w:r w:rsidR="00F304D4" w:rsidRPr="004E03DB">
              <w:rPr>
                <w:rFonts w:ascii="Times New Roman" w:hAnsi="Times New Roman"/>
                <w:sz w:val="24"/>
                <w:szCs w:val="24"/>
              </w:rPr>
              <w:t>районного</w:t>
            </w:r>
            <w:r w:rsidR="007E3DFC" w:rsidRPr="004E03DB">
              <w:rPr>
                <w:rFonts w:ascii="Times New Roman" w:hAnsi="Times New Roman"/>
                <w:sz w:val="24"/>
                <w:szCs w:val="24"/>
              </w:rPr>
              <w:t xml:space="preserve"> бюджета;</w:t>
            </w:r>
          </w:p>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2015 год – </w:t>
            </w:r>
            <w:r w:rsidR="00D86C89" w:rsidRPr="004E03DB">
              <w:rPr>
                <w:rFonts w:ascii="Times New Roman" w:hAnsi="Times New Roman"/>
                <w:sz w:val="24"/>
                <w:szCs w:val="24"/>
              </w:rPr>
              <w:t>3</w:t>
            </w:r>
            <w:r w:rsidR="00D21B6D" w:rsidRPr="004E03DB">
              <w:rPr>
                <w:rFonts w:ascii="Times New Roman" w:hAnsi="Times New Roman"/>
                <w:sz w:val="24"/>
                <w:szCs w:val="24"/>
              </w:rPr>
              <w:t>2009,9</w:t>
            </w:r>
            <w:r w:rsidRPr="004E03DB">
              <w:rPr>
                <w:rFonts w:ascii="Times New Roman" w:hAnsi="Times New Roman"/>
                <w:sz w:val="24"/>
                <w:szCs w:val="24"/>
              </w:rPr>
              <w:t xml:space="preserve"> тыс. рублей, в том числе:</w:t>
            </w:r>
          </w:p>
          <w:p w:rsidR="007E3DFC" w:rsidRPr="004E03DB" w:rsidRDefault="00F304D4"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7</w:t>
            </w:r>
            <w:r w:rsidR="00F26F90" w:rsidRPr="004E03DB">
              <w:rPr>
                <w:rFonts w:ascii="Times New Roman" w:hAnsi="Times New Roman"/>
                <w:sz w:val="24"/>
                <w:szCs w:val="24"/>
              </w:rPr>
              <w:t>632,0</w:t>
            </w:r>
            <w:r w:rsidR="007E3DFC" w:rsidRPr="004E03DB">
              <w:rPr>
                <w:rFonts w:ascii="Times New Roman" w:hAnsi="Times New Roman"/>
                <w:sz w:val="24"/>
                <w:szCs w:val="24"/>
              </w:rPr>
              <w:t xml:space="preserve"> тыс.</w:t>
            </w:r>
            <w:r w:rsidR="00D21B6D" w:rsidRPr="004E03DB">
              <w:rPr>
                <w:rFonts w:ascii="Times New Roman" w:hAnsi="Times New Roman"/>
                <w:sz w:val="24"/>
                <w:szCs w:val="24"/>
              </w:rPr>
              <w:t xml:space="preserve"> </w:t>
            </w:r>
            <w:r w:rsidR="007E3DFC" w:rsidRPr="004E03DB">
              <w:rPr>
                <w:rFonts w:ascii="Times New Roman" w:hAnsi="Times New Roman"/>
                <w:sz w:val="24"/>
                <w:szCs w:val="24"/>
              </w:rPr>
              <w:t xml:space="preserve">рублей – средства </w:t>
            </w:r>
            <w:r w:rsidRPr="004E03DB">
              <w:rPr>
                <w:rFonts w:ascii="Times New Roman" w:hAnsi="Times New Roman"/>
                <w:sz w:val="24"/>
                <w:szCs w:val="24"/>
              </w:rPr>
              <w:t>краевого</w:t>
            </w:r>
            <w:r w:rsidR="007E3DFC" w:rsidRPr="004E03DB">
              <w:rPr>
                <w:rFonts w:ascii="Times New Roman" w:hAnsi="Times New Roman"/>
                <w:sz w:val="24"/>
                <w:szCs w:val="24"/>
              </w:rPr>
              <w:t xml:space="preserve"> бюджета;</w:t>
            </w:r>
          </w:p>
          <w:p w:rsidR="007E3DFC" w:rsidRPr="004E03DB" w:rsidRDefault="00D86C89"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2</w:t>
            </w:r>
            <w:r w:rsidR="00AA6013" w:rsidRPr="004E03DB">
              <w:rPr>
                <w:rFonts w:ascii="Times New Roman" w:hAnsi="Times New Roman"/>
                <w:sz w:val="24"/>
                <w:szCs w:val="24"/>
              </w:rPr>
              <w:t xml:space="preserve">4377,9 </w:t>
            </w:r>
            <w:r w:rsidR="007E3DFC" w:rsidRPr="004E03DB">
              <w:rPr>
                <w:rFonts w:ascii="Times New Roman" w:hAnsi="Times New Roman"/>
                <w:sz w:val="24"/>
                <w:szCs w:val="24"/>
              </w:rPr>
              <w:t xml:space="preserve">тыс. рублей - средства </w:t>
            </w:r>
            <w:r w:rsidR="00F304D4" w:rsidRPr="004E03DB">
              <w:rPr>
                <w:rFonts w:ascii="Times New Roman" w:hAnsi="Times New Roman"/>
                <w:sz w:val="24"/>
                <w:szCs w:val="24"/>
              </w:rPr>
              <w:t>районного</w:t>
            </w:r>
            <w:r w:rsidR="007E3DFC" w:rsidRPr="004E03DB">
              <w:rPr>
                <w:rFonts w:ascii="Times New Roman" w:hAnsi="Times New Roman"/>
                <w:sz w:val="24"/>
                <w:szCs w:val="24"/>
              </w:rPr>
              <w:t xml:space="preserve"> бюджета;</w:t>
            </w:r>
          </w:p>
          <w:p w:rsidR="007E3DFC" w:rsidRPr="004E03DB" w:rsidRDefault="007E3DFC" w:rsidP="00D5323E">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2016 год – </w:t>
            </w:r>
            <w:r w:rsidR="00D21B6D" w:rsidRPr="004E03DB">
              <w:rPr>
                <w:rFonts w:ascii="Times New Roman" w:hAnsi="Times New Roman"/>
                <w:sz w:val="24"/>
                <w:szCs w:val="24"/>
              </w:rPr>
              <w:t>3</w:t>
            </w:r>
            <w:r w:rsidR="00D15F4A" w:rsidRPr="004E03DB">
              <w:rPr>
                <w:rFonts w:ascii="Times New Roman" w:hAnsi="Times New Roman"/>
                <w:sz w:val="24"/>
                <w:szCs w:val="24"/>
              </w:rPr>
              <w:t>5423,2</w:t>
            </w:r>
            <w:r w:rsidRPr="004E03DB">
              <w:rPr>
                <w:rFonts w:ascii="Times New Roman" w:hAnsi="Times New Roman"/>
                <w:sz w:val="24"/>
                <w:szCs w:val="24"/>
              </w:rPr>
              <w:t xml:space="preserve"> тыс. рублей, в том числе:</w:t>
            </w:r>
          </w:p>
          <w:p w:rsidR="00022CF8" w:rsidRPr="004E03DB" w:rsidRDefault="00D21B6D" w:rsidP="00022CF8">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8416,3</w:t>
            </w:r>
            <w:r w:rsidR="00022CF8" w:rsidRPr="004E03DB">
              <w:rPr>
                <w:rFonts w:ascii="Times New Roman" w:hAnsi="Times New Roman"/>
                <w:sz w:val="24"/>
                <w:szCs w:val="24"/>
              </w:rPr>
              <w:t xml:space="preserve"> тыс.</w:t>
            </w:r>
            <w:r w:rsidRPr="004E03DB">
              <w:rPr>
                <w:rFonts w:ascii="Times New Roman" w:hAnsi="Times New Roman"/>
                <w:sz w:val="24"/>
                <w:szCs w:val="24"/>
              </w:rPr>
              <w:t xml:space="preserve"> </w:t>
            </w:r>
            <w:r w:rsidR="00022CF8" w:rsidRPr="004E03DB">
              <w:rPr>
                <w:rFonts w:ascii="Times New Roman" w:hAnsi="Times New Roman"/>
                <w:sz w:val="24"/>
                <w:szCs w:val="24"/>
              </w:rPr>
              <w:t xml:space="preserve">рублей – средства </w:t>
            </w:r>
            <w:r w:rsidR="00F304D4" w:rsidRPr="004E03DB">
              <w:rPr>
                <w:rFonts w:ascii="Times New Roman" w:hAnsi="Times New Roman"/>
                <w:sz w:val="24"/>
                <w:szCs w:val="24"/>
              </w:rPr>
              <w:t>краевого</w:t>
            </w:r>
            <w:r w:rsidR="00022CF8" w:rsidRPr="004E03DB">
              <w:rPr>
                <w:rFonts w:ascii="Times New Roman" w:hAnsi="Times New Roman"/>
                <w:sz w:val="24"/>
                <w:szCs w:val="24"/>
              </w:rPr>
              <w:t xml:space="preserve"> бюджета;</w:t>
            </w:r>
          </w:p>
          <w:p w:rsidR="007E3DFC" w:rsidRPr="004E03DB" w:rsidRDefault="004B5277" w:rsidP="00D416E5">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2</w:t>
            </w:r>
            <w:r w:rsidR="00D15F4A" w:rsidRPr="004E03DB">
              <w:rPr>
                <w:rFonts w:ascii="Times New Roman" w:hAnsi="Times New Roman"/>
                <w:sz w:val="24"/>
                <w:szCs w:val="24"/>
              </w:rPr>
              <w:t>7006,9</w:t>
            </w:r>
            <w:r w:rsidR="0089281A" w:rsidRPr="004E03DB">
              <w:rPr>
                <w:rFonts w:ascii="Times New Roman" w:hAnsi="Times New Roman"/>
                <w:sz w:val="24"/>
                <w:szCs w:val="24"/>
              </w:rPr>
              <w:t xml:space="preserve"> </w:t>
            </w:r>
            <w:r w:rsidR="007E3DFC" w:rsidRPr="004E03DB">
              <w:rPr>
                <w:rFonts w:ascii="Times New Roman" w:hAnsi="Times New Roman"/>
                <w:sz w:val="24"/>
                <w:szCs w:val="24"/>
              </w:rPr>
              <w:t xml:space="preserve">тыс. рублей - средства </w:t>
            </w:r>
            <w:r w:rsidR="00F304D4" w:rsidRPr="004E03DB">
              <w:rPr>
                <w:rFonts w:ascii="Times New Roman" w:hAnsi="Times New Roman"/>
                <w:sz w:val="24"/>
                <w:szCs w:val="24"/>
              </w:rPr>
              <w:t xml:space="preserve">районного </w:t>
            </w:r>
            <w:r w:rsidR="007E3DFC" w:rsidRPr="004E03DB">
              <w:rPr>
                <w:rFonts w:ascii="Times New Roman" w:hAnsi="Times New Roman"/>
                <w:sz w:val="24"/>
                <w:szCs w:val="24"/>
              </w:rPr>
              <w:t>бюджета</w:t>
            </w:r>
            <w:r w:rsidR="00D15F4A" w:rsidRPr="004E03DB">
              <w:rPr>
                <w:rFonts w:ascii="Times New Roman" w:hAnsi="Times New Roman"/>
                <w:sz w:val="24"/>
                <w:szCs w:val="24"/>
              </w:rPr>
              <w:t>;</w:t>
            </w:r>
          </w:p>
          <w:p w:rsidR="004B5277" w:rsidRPr="004E03DB" w:rsidRDefault="004B5277" w:rsidP="00D416E5">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2017 год – </w:t>
            </w:r>
            <w:r w:rsidR="0065584B" w:rsidRPr="004E03DB">
              <w:rPr>
                <w:rFonts w:ascii="Times New Roman" w:hAnsi="Times New Roman"/>
                <w:sz w:val="24"/>
                <w:szCs w:val="24"/>
              </w:rPr>
              <w:t>4</w:t>
            </w:r>
            <w:r w:rsidR="00650198" w:rsidRPr="004E03DB">
              <w:rPr>
                <w:rFonts w:ascii="Times New Roman" w:hAnsi="Times New Roman"/>
                <w:sz w:val="24"/>
                <w:szCs w:val="24"/>
              </w:rPr>
              <w:t>3925,1</w:t>
            </w:r>
            <w:r w:rsidRPr="004E03DB">
              <w:rPr>
                <w:rFonts w:ascii="Times New Roman" w:hAnsi="Times New Roman"/>
                <w:sz w:val="24"/>
                <w:szCs w:val="24"/>
              </w:rPr>
              <w:t xml:space="preserve"> тыс.</w:t>
            </w:r>
            <w:r w:rsidR="00D21B6D" w:rsidRPr="004E03DB">
              <w:rPr>
                <w:rFonts w:ascii="Times New Roman" w:hAnsi="Times New Roman"/>
                <w:sz w:val="24"/>
                <w:szCs w:val="24"/>
              </w:rPr>
              <w:t xml:space="preserve"> </w:t>
            </w:r>
            <w:r w:rsidRPr="004E03DB">
              <w:rPr>
                <w:rFonts w:ascii="Times New Roman" w:hAnsi="Times New Roman"/>
                <w:sz w:val="24"/>
                <w:szCs w:val="24"/>
              </w:rPr>
              <w:t>рублей, в том числе:</w:t>
            </w:r>
          </w:p>
          <w:p w:rsidR="004B5277" w:rsidRPr="004E03DB" w:rsidRDefault="0065584B" w:rsidP="00D416E5">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8243,3</w:t>
            </w:r>
            <w:r w:rsidR="004B5277" w:rsidRPr="004E03DB">
              <w:rPr>
                <w:rFonts w:ascii="Times New Roman" w:hAnsi="Times New Roman"/>
                <w:sz w:val="24"/>
                <w:szCs w:val="24"/>
              </w:rPr>
              <w:t xml:space="preserve"> тыс.</w:t>
            </w:r>
            <w:r w:rsidR="00BE33D3" w:rsidRPr="004E03DB">
              <w:rPr>
                <w:rFonts w:ascii="Times New Roman" w:hAnsi="Times New Roman"/>
                <w:sz w:val="24"/>
                <w:szCs w:val="24"/>
              </w:rPr>
              <w:t xml:space="preserve"> </w:t>
            </w:r>
            <w:r w:rsidR="004B5277" w:rsidRPr="004E03DB">
              <w:rPr>
                <w:rFonts w:ascii="Times New Roman" w:hAnsi="Times New Roman"/>
                <w:sz w:val="24"/>
                <w:szCs w:val="24"/>
              </w:rPr>
              <w:t>рублей – средства краевого бюджета;</w:t>
            </w:r>
          </w:p>
          <w:p w:rsidR="004B5277" w:rsidRPr="004E03DB" w:rsidRDefault="0065584B" w:rsidP="00D21B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3</w:t>
            </w:r>
            <w:r w:rsidR="00650198" w:rsidRPr="004E03DB">
              <w:rPr>
                <w:rFonts w:ascii="Times New Roman" w:hAnsi="Times New Roman"/>
                <w:sz w:val="24"/>
                <w:szCs w:val="24"/>
              </w:rPr>
              <w:t>5681,8</w:t>
            </w:r>
            <w:r w:rsidR="004B5277" w:rsidRPr="004E03DB">
              <w:rPr>
                <w:rFonts w:ascii="Times New Roman" w:hAnsi="Times New Roman"/>
                <w:sz w:val="24"/>
                <w:szCs w:val="24"/>
              </w:rPr>
              <w:t xml:space="preserve"> тыс. рублей - средства районного бюджета</w:t>
            </w:r>
            <w:r w:rsidR="00D21B6D" w:rsidRPr="004E03DB">
              <w:rPr>
                <w:rFonts w:ascii="Times New Roman" w:hAnsi="Times New Roman"/>
                <w:sz w:val="24"/>
                <w:szCs w:val="24"/>
              </w:rPr>
              <w:t>;</w:t>
            </w:r>
          </w:p>
          <w:p w:rsidR="00BE33D3" w:rsidRPr="004E03DB" w:rsidRDefault="00D21B6D" w:rsidP="00BE33D3">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2018 год – </w:t>
            </w:r>
            <w:r w:rsidR="00111AD4" w:rsidRPr="004E03DB">
              <w:rPr>
                <w:rFonts w:ascii="Times New Roman" w:hAnsi="Times New Roman"/>
                <w:sz w:val="24"/>
                <w:szCs w:val="24"/>
              </w:rPr>
              <w:t>4</w:t>
            </w:r>
            <w:r w:rsidR="00777685" w:rsidRPr="004E03DB">
              <w:rPr>
                <w:rFonts w:ascii="Times New Roman" w:hAnsi="Times New Roman"/>
                <w:sz w:val="24"/>
                <w:szCs w:val="24"/>
              </w:rPr>
              <w:t>4361,1</w:t>
            </w:r>
            <w:r w:rsidR="00BE33D3" w:rsidRPr="004E03DB">
              <w:rPr>
                <w:rFonts w:ascii="Times New Roman" w:hAnsi="Times New Roman"/>
                <w:sz w:val="24"/>
                <w:szCs w:val="24"/>
              </w:rPr>
              <w:t xml:space="preserve"> тыс. рублей, в том числе:</w:t>
            </w:r>
          </w:p>
          <w:p w:rsidR="00D21B6D" w:rsidRPr="004E03DB" w:rsidRDefault="00111AD4" w:rsidP="00BE33D3">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1</w:t>
            </w:r>
            <w:r w:rsidR="00650198" w:rsidRPr="004E03DB">
              <w:rPr>
                <w:rFonts w:ascii="Times New Roman" w:hAnsi="Times New Roman"/>
                <w:sz w:val="24"/>
                <w:szCs w:val="24"/>
              </w:rPr>
              <w:t>2136,1</w:t>
            </w:r>
            <w:r w:rsidR="00BE33D3" w:rsidRPr="004E03DB">
              <w:rPr>
                <w:rFonts w:ascii="Times New Roman" w:hAnsi="Times New Roman"/>
                <w:sz w:val="24"/>
                <w:szCs w:val="24"/>
              </w:rPr>
              <w:t xml:space="preserve"> тыс. рублей</w:t>
            </w:r>
            <w:r w:rsidR="00D21B6D" w:rsidRPr="004E03DB">
              <w:rPr>
                <w:rFonts w:ascii="Times New Roman" w:hAnsi="Times New Roman"/>
                <w:sz w:val="24"/>
                <w:szCs w:val="24"/>
              </w:rPr>
              <w:t xml:space="preserve"> </w:t>
            </w:r>
            <w:r w:rsidR="00BE33D3" w:rsidRPr="004E03DB">
              <w:rPr>
                <w:rFonts w:ascii="Times New Roman" w:hAnsi="Times New Roman"/>
                <w:sz w:val="24"/>
                <w:szCs w:val="24"/>
              </w:rPr>
              <w:t>– средства краевого бюджета;</w:t>
            </w:r>
          </w:p>
          <w:p w:rsidR="00BE33D3" w:rsidRPr="004E03DB" w:rsidRDefault="00942B90" w:rsidP="00942B90">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3</w:t>
            </w:r>
            <w:r w:rsidR="00777685" w:rsidRPr="004E03DB">
              <w:rPr>
                <w:rFonts w:ascii="Times New Roman" w:hAnsi="Times New Roman"/>
                <w:sz w:val="24"/>
                <w:szCs w:val="24"/>
              </w:rPr>
              <w:t>2225,0</w:t>
            </w:r>
            <w:r w:rsidR="00BE33D3" w:rsidRPr="004E03DB">
              <w:rPr>
                <w:rFonts w:ascii="Times New Roman" w:hAnsi="Times New Roman"/>
                <w:sz w:val="24"/>
                <w:szCs w:val="24"/>
              </w:rPr>
              <w:t xml:space="preserve"> тыс. рублей – средства районного бюджета</w:t>
            </w:r>
            <w:r w:rsidRPr="004E03DB">
              <w:rPr>
                <w:rFonts w:ascii="Times New Roman" w:hAnsi="Times New Roman"/>
                <w:sz w:val="24"/>
                <w:szCs w:val="24"/>
              </w:rPr>
              <w:t>;</w:t>
            </w:r>
          </w:p>
          <w:p w:rsidR="00942B90" w:rsidRPr="004E03DB" w:rsidRDefault="00942B90" w:rsidP="00942B90">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2019 год – </w:t>
            </w:r>
            <w:r w:rsidR="005010F4" w:rsidRPr="004E03DB">
              <w:rPr>
                <w:rFonts w:ascii="Times New Roman" w:hAnsi="Times New Roman"/>
                <w:sz w:val="24"/>
                <w:szCs w:val="24"/>
              </w:rPr>
              <w:t>50</w:t>
            </w:r>
            <w:r w:rsidR="00777685" w:rsidRPr="004E03DB">
              <w:rPr>
                <w:rFonts w:ascii="Times New Roman" w:hAnsi="Times New Roman"/>
                <w:sz w:val="24"/>
                <w:szCs w:val="24"/>
              </w:rPr>
              <w:t>257,5</w:t>
            </w:r>
            <w:r w:rsidRPr="004E03DB">
              <w:rPr>
                <w:rFonts w:ascii="Times New Roman" w:hAnsi="Times New Roman"/>
                <w:sz w:val="24"/>
                <w:szCs w:val="24"/>
              </w:rPr>
              <w:t xml:space="preserve"> тыс. рублей, в том числе:</w:t>
            </w:r>
          </w:p>
          <w:p w:rsidR="00942B90" w:rsidRPr="004E03DB" w:rsidRDefault="00633CCD" w:rsidP="00942B90">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123</w:t>
            </w:r>
            <w:r w:rsidR="00777685" w:rsidRPr="004E03DB">
              <w:rPr>
                <w:rFonts w:ascii="Times New Roman" w:hAnsi="Times New Roman"/>
                <w:sz w:val="24"/>
                <w:szCs w:val="24"/>
              </w:rPr>
              <w:t>88</w:t>
            </w:r>
            <w:r w:rsidRPr="004E03DB">
              <w:rPr>
                <w:rFonts w:ascii="Times New Roman" w:hAnsi="Times New Roman"/>
                <w:sz w:val="24"/>
                <w:szCs w:val="24"/>
              </w:rPr>
              <w:t>,</w:t>
            </w:r>
            <w:r w:rsidR="00777685" w:rsidRPr="004E03DB">
              <w:rPr>
                <w:rFonts w:ascii="Times New Roman" w:hAnsi="Times New Roman"/>
                <w:sz w:val="24"/>
                <w:szCs w:val="24"/>
              </w:rPr>
              <w:t>5</w:t>
            </w:r>
            <w:r w:rsidR="00942B90" w:rsidRPr="004E03DB">
              <w:rPr>
                <w:rFonts w:ascii="Times New Roman" w:hAnsi="Times New Roman"/>
                <w:sz w:val="24"/>
                <w:szCs w:val="24"/>
              </w:rPr>
              <w:t xml:space="preserve"> тыс. рублей – средства краевого бюджета;</w:t>
            </w:r>
          </w:p>
          <w:p w:rsidR="00942B90" w:rsidRPr="004E03DB" w:rsidRDefault="00942B90" w:rsidP="00942B90">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3</w:t>
            </w:r>
            <w:r w:rsidR="00C771ED" w:rsidRPr="004E03DB">
              <w:rPr>
                <w:rFonts w:ascii="Times New Roman" w:hAnsi="Times New Roman"/>
                <w:sz w:val="24"/>
                <w:szCs w:val="24"/>
              </w:rPr>
              <w:t>78</w:t>
            </w:r>
            <w:r w:rsidR="00777685" w:rsidRPr="004E03DB">
              <w:rPr>
                <w:rFonts w:ascii="Times New Roman" w:hAnsi="Times New Roman"/>
                <w:sz w:val="24"/>
                <w:szCs w:val="24"/>
              </w:rPr>
              <w:t>6</w:t>
            </w:r>
            <w:r w:rsidR="00C771ED" w:rsidRPr="004E03DB">
              <w:rPr>
                <w:rFonts w:ascii="Times New Roman" w:hAnsi="Times New Roman"/>
                <w:sz w:val="24"/>
                <w:szCs w:val="24"/>
              </w:rPr>
              <w:t>9</w:t>
            </w:r>
            <w:r w:rsidR="00553C40" w:rsidRPr="004E03DB">
              <w:rPr>
                <w:rFonts w:ascii="Times New Roman" w:hAnsi="Times New Roman"/>
                <w:sz w:val="24"/>
                <w:szCs w:val="24"/>
              </w:rPr>
              <w:t>,</w:t>
            </w:r>
            <w:r w:rsidR="00633CCD" w:rsidRPr="004E03DB">
              <w:rPr>
                <w:rFonts w:ascii="Times New Roman" w:hAnsi="Times New Roman"/>
                <w:sz w:val="24"/>
                <w:szCs w:val="24"/>
              </w:rPr>
              <w:t>0</w:t>
            </w:r>
            <w:r w:rsidRPr="004E03DB">
              <w:rPr>
                <w:rFonts w:ascii="Times New Roman" w:hAnsi="Times New Roman"/>
                <w:sz w:val="24"/>
                <w:szCs w:val="24"/>
              </w:rPr>
              <w:t xml:space="preserve"> тыс. рублей – средства районного бюджета</w:t>
            </w:r>
            <w:r w:rsidR="00553C40" w:rsidRPr="004E03DB">
              <w:rPr>
                <w:rFonts w:ascii="Times New Roman" w:hAnsi="Times New Roman"/>
                <w:sz w:val="24"/>
                <w:szCs w:val="24"/>
              </w:rPr>
              <w:t>;</w:t>
            </w:r>
          </w:p>
          <w:p w:rsidR="00633CCD" w:rsidRPr="004E03DB" w:rsidRDefault="00633CCD" w:rsidP="00633CC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2020 год – </w:t>
            </w:r>
            <w:r w:rsidR="00777685" w:rsidRPr="004E03DB">
              <w:rPr>
                <w:rFonts w:ascii="Times New Roman" w:hAnsi="Times New Roman"/>
                <w:sz w:val="24"/>
                <w:szCs w:val="24"/>
              </w:rPr>
              <w:t>55346,2</w:t>
            </w:r>
            <w:r w:rsidRPr="004E03DB">
              <w:rPr>
                <w:rFonts w:ascii="Times New Roman" w:hAnsi="Times New Roman"/>
                <w:sz w:val="24"/>
                <w:szCs w:val="24"/>
              </w:rPr>
              <w:t xml:space="preserve"> тыс. рублей, в том числе:</w:t>
            </w:r>
          </w:p>
          <w:p w:rsidR="00633CCD" w:rsidRPr="004E03DB" w:rsidRDefault="00D374FB" w:rsidP="00633CC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12859</w:t>
            </w:r>
            <w:r w:rsidR="00633CCD" w:rsidRPr="004E03DB">
              <w:rPr>
                <w:rFonts w:ascii="Times New Roman" w:hAnsi="Times New Roman"/>
                <w:sz w:val="24"/>
                <w:szCs w:val="24"/>
              </w:rPr>
              <w:t>,0 тыс. рублей – средства краевого бюджета;</w:t>
            </w:r>
          </w:p>
          <w:p w:rsidR="00633CCD" w:rsidRPr="004E03DB" w:rsidRDefault="00777685" w:rsidP="00633CC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42487,2</w:t>
            </w:r>
            <w:r w:rsidR="00633CCD" w:rsidRPr="004E03DB">
              <w:rPr>
                <w:rFonts w:ascii="Times New Roman" w:hAnsi="Times New Roman"/>
                <w:sz w:val="24"/>
                <w:szCs w:val="24"/>
              </w:rPr>
              <w:t xml:space="preserve"> тыс. рублей – средства районного бюджета;</w:t>
            </w:r>
          </w:p>
          <w:p w:rsidR="00553C40" w:rsidRPr="004E03DB" w:rsidRDefault="00553C40" w:rsidP="00553C40">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202</w:t>
            </w:r>
            <w:r w:rsidR="00633CCD" w:rsidRPr="004E03DB">
              <w:rPr>
                <w:rFonts w:ascii="Times New Roman" w:hAnsi="Times New Roman"/>
                <w:sz w:val="24"/>
                <w:szCs w:val="24"/>
              </w:rPr>
              <w:t>1</w:t>
            </w:r>
            <w:r w:rsidRPr="004E03DB">
              <w:rPr>
                <w:rFonts w:ascii="Times New Roman" w:hAnsi="Times New Roman"/>
                <w:sz w:val="24"/>
                <w:szCs w:val="24"/>
              </w:rPr>
              <w:t xml:space="preserve"> год – </w:t>
            </w:r>
            <w:r w:rsidR="00777685" w:rsidRPr="004E03DB">
              <w:rPr>
                <w:rFonts w:ascii="Times New Roman" w:hAnsi="Times New Roman"/>
                <w:sz w:val="24"/>
                <w:szCs w:val="24"/>
              </w:rPr>
              <w:t>52774</w:t>
            </w:r>
            <w:r w:rsidR="0051348A" w:rsidRPr="004E03DB">
              <w:rPr>
                <w:rFonts w:ascii="Times New Roman" w:hAnsi="Times New Roman"/>
                <w:sz w:val="24"/>
                <w:szCs w:val="24"/>
              </w:rPr>
              <w:t>,</w:t>
            </w:r>
            <w:r w:rsidR="00777685" w:rsidRPr="004E03DB">
              <w:rPr>
                <w:rFonts w:ascii="Times New Roman" w:hAnsi="Times New Roman"/>
                <w:sz w:val="24"/>
                <w:szCs w:val="24"/>
              </w:rPr>
              <w:t>4</w:t>
            </w:r>
            <w:r w:rsidRPr="004E03DB">
              <w:rPr>
                <w:rFonts w:ascii="Times New Roman" w:hAnsi="Times New Roman"/>
                <w:sz w:val="24"/>
                <w:szCs w:val="24"/>
              </w:rPr>
              <w:t xml:space="preserve"> тыс. рублей, в том числе:</w:t>
            </w:r>
          </w:p>
          <w:p w:rsidR="00553C40" w:rsidRPr="004E03DB" w:rsidRDefault="0051348A" w:rsidP="00553C40">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10287</w:t>
            </w:r>
            <w:r w:rsidR="00633CCD" w:rsidRPr="004E03DB">
              <w:rPr>
                <w:rFonts w:ascii="Times New Roman" w:hAnsi="Times New Roman"/>
                <w:sz w:val="24"/>
                <w:szCs w:val="24"/>
              </w:rPr>
              <w:t>,</w:t>
            </w:r>
            <w:r w:rsidRPr="004E03DB">
              <w:rPr>
                <w:rFonts w:ascii="Times New Roman" w:hAnsi="Times New Roman"/>
                <w:sz w:val="24"/>
                <w:szCs w:val="24"/>
              </w:rPr>
              <w:t>2</w:t>
            </w:r>
            <w:r w:rsidR="00553C40" w:rsidRPr="004E03DB">
              <w:rPr>
                <w:rFonts w:ascii="Times New Roman" w:hAnsi="Times New Roman"/>
                <w:sz w:val="24"/>
                <w:szCs w:val="24"/>
              </w:rPr>
              <w:t xml:space="preserve"> тыс. рублей – средства краевого бюджета;</w:t>
            </w:r>
          </w:p>
          <w:p w:rsidR="00942B90" w:rsidRPr="004E03DB" w:rsidRDefault="00BF2708" w:rsidP="00633CC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42487,2</w:t>
            </w:r>
            <w:r w:rsidR="00553C40" w:rsidRPr="004E03DB">
              <w:rPr>
                <w:rFonts w:ascii="Times New Roman" w:hAnsi="Times New Roman"/>
                <w:sz w:val="24"/>
                <w:szCs w:val="24"/>
              </w:rPr>
              <w:t xml:space="preserve"> тыс. рублей – средства районного бюджета</w:t>
            </w:r>
            <w:r w:rsidR="0051348A" w:rsidRPr="004E03DB">
              <w:rPr>
                <w:rFonts w:ascii="Times New Roman" w:hAnsi="Times New Roman"/>
                <w:sz w:val="24"/>
                <w:szCs w:val="24"/>
              </w:rPr>
              <w:t>;</w:t>
            </w:r>
          </w:p>
          <w:p w:rsidR="0051348A" w:rsidRPr="004E03DB" w:rsidRDefault="0051348A" w:rsidP="0051348A">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 xml:space="preserve">2022 год </w:t>
            </w:r>
            <w:r w:rsidR="00BF2708" w:rsidRPr="004E03DB">
              <w:rPr>
                <w:rFonts w:ascii="Times New Roman" w:hAnsi="Times New Roman"/>
                <w:sz w:val="24"/>
                <w:szCs w:val="24"/>
              </w:rPr>
              <w:t>–</w:t>
            </w:r>
            <w:r w:rsidRPr="004E03DB">
              <w:rPr>
                <w:rFonts w:ascii="Times New Roman" w:hAnsi="Times New Roman"/>
                <w:sz w:val="24"/>
                <w:szCs w:val="24"/>
              </w:rPr>
              <w:t xml:space="preserve"> </w:t>
            </w:r>
            <w:r w:rsidR="00BF2708" w:rsidRPr="004E03DB">
              <w:rPr>
                <w:rFonts w:ascii="Times New Roman" w:hAnsi="Times New Roman"/>
                <w:sz w:val="24"/>
                <w:szCs w:val="24"/>
              </w:rPr>
              <w:t>52774,4</w:t>
            </w:r>
            <w:r w:rsidRPr="004E03DB">
              <w:rPr>
                <w:rFonts w:ascii="Times New Roman" w:hAnsi="Times New Roman"/>
                <w:sz w:val="24"/>
                <w:szCs w:val="24"/>
              </w:rPr>
              <w:t xml:space="preserve"> тыс. рублей, в том числе:</w:t>
            </w:r>
          </w:p>
          <w:p w:rsidR="0051348A" w:rsidRPr="004E03DB" w:rsidRDefault="0051348A" w:rsidP="0051348A">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10287,2 тыс. рублей – средства краевого бюджета;</w:t>
            </w:r>
          </w:p>
          <w:p w:rsidR="0051348A" w:rsidRPr="004E03DB" w:rsidRDefault="00BF2708" w:rsidP="00BF2708">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42487,2</w:t>
            </w:r>
            <w:r w:rsidR="0051348A" w:rsidRPr="004E03DB">
              <w:rPr>
                <w:rFonts w:ascii="Times New Roman" w:hAnsi="Times New Roman"/>
                <w:sz w:val="24"/>
                <w:szCs w:val="24"/>
              </w:rPr>
              <w:t xml:space="preserve"> тыс. рублей – средства районного бюджета.</w:t>
            </w:r>
          </w:p>
        </w:tc>
      </w:tr>
    </w:tbl>
    <w:p w:rsidR="007E3DFC" w:rsidRPr="004E03DB" w:rsidRDefault="007E3DFC" w:rsidP="0088581C">
      <w:pPr>
        <w:autoSpaceDE w:val="0"/>
        <w:autoSpaceDN w:val="0"/>
        <w:adjustRightInd w:val="0"/>
        <w:spacing w:after="0" w:line="240" w:lineRule="auto"/>
        <w:jc w:val="both"/>
        <w:rPr>
          <w:rFonts w:ascii="Times New Roman" w:hAnsi="Times New Roman"/>
          <w:sz w:val="24"/>
          <w:szCs w:val="24"/>
        </w:rPr>
      </w:pPr>
    </w:p>
    <w:p w:rsidR="007E3DFC" w:rsidRPr="004E03DB" w:rsidRDefault="007E3DFC" w:rsidP="00843AF1">
      <w:pPr>
        <w:autoSpaceDE w:val="0"/>
        <w:autoSpaceDN w:val="0"/>
        <w:adjustRightInd w:val="0"/>
        <w:spacing w:after="0" w:line="240" w:lineRule="auto"/>
        <w:jc w:val="center"/>
        <w:rPr>
          <w:rFonts w:ascii="Times New Roman" w:hAnsi="Times New Roman"/>
          <w:sz w:val="24"/>
          <w:szCs w:val="24"/>
        </w:rPr>
      </w:pPr>
      <w:r w:rsidRPr="004E03DB">
        <w:rPr>
          <w:rFonts w:ascii="Times New Roman" w:hAnsi="Times New Roman"/>
          <w:sz w:val="24"/>
          <w:szCs w:val="24"/>
        </w:rPr>
        <w:t xml:space="preserve">2. Характеристика текущего состояния в сфере управления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 анализ социальных, финансово-экономических и прочих рисков реализации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w:t>
      </w:r>
    </w:p>
    <w:p w:rsidR="007E3DFC" w:rsidRPr="004E03DB" w:rsidRDefault="007E3DFC" w:rsidP="00A057CF">
      <w:pPr>
        <w:autoSpaceDE w:val="0"/>
        <w:autoSpaceDN w:val="0"/>
        <w:adjustRightInd w:val="0"/>
        <w:spacing w:after="0" w:line="240" w:lineRule="auto"/>
        <w:ind w:firstLine="567"/>
        <w:jc w:val="both"/>
        <w:rPr>
          <w:rFonts w:ascii="Times New Roman" w:hAnsi="Times New Roman"/>
          <w:sz w:val="24"/>
          <w:szCs w:val="24"/>
        </w:rPr>
      </w:pPr>
    </w:p>
    <w:p w:rsidR="007E3DFC" w:rsidRPr="004E03DB" w:rsidRDefault="007E3DFC" w:rsidP="00A057C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xml:space="preserve">Эффективное, ответственное и прозрачное управление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 является базовым условием для повышения уровня и качества жизни населения, устойчивого </w:t>
      </w:r>
      <w:r w:rsidRPr="004E03DB">
        <w:rPr>
          <w:rFonts w:ascii="Times New Roman" w:hAnsi="Times New Roman"/>
          <w:sz w:val="24"/>
          <w:szCs w:val="24"/>
        </w:rPr>
        <w:lastRenderedPageBreak/>
        <w:t xml:space="preserve">экономического роста, развития социальной сферы и достижения других стратегических целей социально-экономического развития </w:t>
      </w:r>
      <w:r w:rsidR="00C72E96" w:rsidRPr="004E03DB">
        <w:rPr>
          <w:rFonts w:ascii="Times New Roman" w:hAnsi="Times New Roman"/>
          <w:sz w:val="24"/>
          <w:szCs w:val="24"/>
        </w:rPr>
        <w:t>Саянского района</w:t>
      </w:r>
      <w:r w:rsidRPr="004E03DB">
        <w:rPr>
          <w:rFonts w:ascii="Times New Roman" w:hAnsi="Times New Roman"/>
          <w:sz w:val="24"/>
          <w:szCs w:val="24"/>
        </w:rPr>
        <w:t>.</w:t>
      </w:r>
    </w:p>
    <w:p w:rsidR="007E3DFC" w:rsidRPr="004E03DB" w:rsidRDefault="00C72E96" w:rsidP="00A057C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Муниципальная</w:t>
      </w:r>
      <w:r w:rsidR="007E3DFC" w:rsidRPr="004E03DB">
        <w:rPr>
          <w:rFonts w:ascii="Times New Roman" w:hAnsi="Times New Roman"/>
          <w:sz w:val="24"/>
          <w:szCs w:val="24"/>
        </w:rPr>
        <w:t xml:space="preserve"> программа имеет существенные отличия от большинства других </w:t>
      </w:r>
      <w:r w:rsidRPr="004E03DB">
        <w:rPr>
          <w:rFonts w:ascii="Times New Roman" w:hAnsi="Times New Roman"/>
          <w:sz w:val="24"/>
          <w:szCs w:val="24"/>
        </w:rPr>
        <w:t>муниципальных</w:t>
      </w:r>
      <w:r w:rsidR="007E3DFC" w:rsidRPr="004E03DB">
        <w:rPr>
          <w:rFonts w:ascii="Times New Roman" w:hAnsi="Times New Roman"/>
          <w:sz w:val="24"/>
          <w:szCs w:val="24"/>
        </w:rPr>
        <w:t xml:space="preserve"> программ </w:t>
      </w:r>
      <w:r w:rsidRPr="004E03DB">
        <w:rPr>
          <w:rFonts w:ascii="Times New Roman" w:hAnsi="Times New Roman"/>
          <w:sz w:val="24"/>
          <w:szCs w:val="24"/>
        </w:rPr>
        <w:t>Саянского района</w:t>
      </w:r>
      <w:r w:rsidR="007E3DFC" w:rsidRPr="004E03DB">
        <w:rPr>
          <w:rFonts w:ascii="Times New Roman" w:hAnsi="Times New Roman"/>
          <w:sz w:val="24"/>
          <w:szCs w:val="24"/>
        </w:rPr>
        <w:t>. Она является «обеспечивающей», т</w:t>
      </w:r>
      <w:r w:rsidR="00917122" w:rsidRPr="004E03DB">
        <w:rPr>
          <w:rFonts w:ascii="Times New Roman" w:hAnsi="Times New Roman"/>
          <w:sz w:val="24"/>
          <w:szCs w:val="24"/>
        </w:rPr>
        <w:t>.</w:t>
      </w:r>
      <w:r w:rsidR="007E3DFC" w:rsidRPr="004E03DB">
        <w:rPr>
          <w:rFonts w:ascii="Times New Roman" w:hAnsi="Times New Roman"/>
          <w:sz w:val="24"/>
          <w:szCs w:val="24"/>
        </w:rPr>
        <w:t>е</w:t>
      </w:r>
      <w:r w:rsidR="00917122" w:rsidRPr="004E03DB">
        <w:rPr>
          <w:rFonts w:ascii="Times New Roman" w:hAnsi="Times New Roman"/>
          <w:sz w:val="24"/>
          <w:szCs w:val="24"/>
        </w:rPr>
        <w:t>.</w:t>
      </w:r>
      <w:r w:rsidR="007E3DFC" w:rsidRPr="004E03DB">
        <w:rPr>
          <w:rFonts w:ascii="Times New Roman" w:hAnsi="Times New Roman"/>
          <w:sz w:val="24"/>
          <w:szCs w:val="24"/>
        </w:rPr>
        <w:t xml:space="preserve"> ориентирована </w:t>
      </w:r>
      <w:r w:rsidR="00917122" w:rsidRPr="004E03DB">
        <w:rPr>
          <w:rFonts w:ascii="Times New Roman" w:hAnsi="Times New Roman"/>
          <w:sz w:val="24"/>
          <w:szCs w:val="24"/>
        </w:rPr>
        <w:t>(</w:t>
      </w:r>
      <w:r w:rsidR="007E3DFC" w:rsidRPr="004E03DB">
        <w:rPr>
          <w:rFonts w:ascii="Times New Roman" w:hAnsi="Times New Roman"/>
          <w:sz w:val="24"/>
          <w:szCs w:val="24"/>
        </w:rPr>
        <w:t>через развитие правового регулирования и методического обеспечения</w:t>
      </w:r>
      <w:r w:rsidR="00917122" w:rsidRPr="004E03DB">
        <w:rPr>
          <w:rFonts w:ascii="Times New Roman" w:hAnsi="Times New Roman"/>
          <w:sz w:val="24"/>
          <w:szCs w:val="24"/>
        </w:rPr>
        <w:t>)</w:t>
      </w:r>
      <w:r w:rsidR="007E3DFC" w:rsidRPr="004E03DB">
        <w:rPr>
          <w:rFonts w:ascii="Times New Roman" w:hAnsi="Times New Roman"/>
          <w:sz w:val="24"/>
          <w:szCs w:val="24"/>
        </w:rPr>
        <w:t xml:space="preserve"> на создание общих </w:t>
      </w:r>
      <w:r w:rsidR="00AC1361" w:rsidRPr="004E03DB">
        <w:rPr>
          <w:rFonts w:ascii="Times New Roman" w:hAnsi="Times New Roman"/>
          <w:sz w:val="24"/>
          <w:szCs w:val="24"/>
        </w:rPr>
        <w:t xml:space="preserve">условий </w:t>
      </w:r>
      <w:r w:rsidR="007E3DFC" w:rsidRPr="004E03DB">
        <w:rPr>
          <w:rFonts w:ascii="Times New Roman" w:hAnsi="Times New Roman"/>
          <w:sz w:val="24"/>
          <w:szCs w:val="24"/>
        </w:rPr>
        <w:t>для всех участников бюджетного процесса, в том числе орган</w:t>
      </w:r>
      <w:r w:rsidR="005B3D09" w:rsidRPr="004E03DB">
        <w:rPr>
          <w:rFonts w:ascii="Times New Roman" w:hAnsi="Times New Roman"/>
          <w:sz w:val="24"/>
          <w:szCs w:val="24"/>
        </w:rPr>
        <w:t>ы местного самоуправления</w:t>
      </w:r>
      <w:r w:rsidR="007E3DFC" w:rsidRPr="004E03DB">
        <w:rPr>
          <w:rFonts w:ascii="Times New Roman" w:hAnsi="Times New Roman"/>
          <w:sz w:val="24"/>
          <w:szCs w:val="24"/>
        </w:rPr>
        <w:t xml:space="preserve">, реализующих другие </w:t>
      </w:r>
      <w:r w:rsidR="001361D9" w:rsidRPr="004E03DB">
        <w:rPr>
          <w:rFonts w:ascii="Times New Roman" w:hAnsi="Times New Roman"/>
          <w:sz w:val="24"/>
          <w:szCs w:val="24"/>
        </w:rPr>
        <w:t>муниципальные</w:t>
      </w:r>
      <w:r w:rsidR="007E3DFC" w:rsidRPr="004E03DB">
        <w:rPr>
          <w:rFonts w:ascii="Times New Roman" w:hAnsi="Times New Roman"/>
          <w:sz w:val="24"/>
          <w:szCs w:val="24"/>
        </w:rPr>
        <w:t xml:space="preserve"> программы, условий и механизмов их реализации.</w:t>
      </w:r>
    </w:p>
    <w:p w:rsidR="007E3DFC" w:rsidRPr="004E03DB" w:rsidRDefault="007E3DFC" w:rsidP="00A77131">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xml:space="preserve">Управление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 в </w:t>
      </w:r>
      <w:r w:rsidR="001361D9" w:rsidRPr="004E03DB">
        <w:rPr>
          <w:rFonts w:ascii="Times New Roman" w:hAnsi="Times New Roman"/>
          <w:sz w:val="24"/>
          <w:szCs w:val="24"/>
        </w:rPr>
        <w:t>Саянском районе</w:t>
      </w:r>
      <w:r w:rsidRPr="004E03DB">
        <w:rPr>
          <w:rFonts w:ascii="Times New Roman" w:hAnsi="Times New Roman"/>
          <w:sz w:val="24"/>
          <w:szCs w:val="24"/>
        </w:rPr>
        <w:t xml:space="preserve"> исторически было ориентировано на приоритеты социально-экономического развития, обозначенные на федеральном и краевом уровнях. В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Российской Федерации от 13.06.2013 «О бюджетной политике в 2014-2016 годах»:</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развитие программно-целевых методов управления;</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развитие межбюджетных отношений;</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повышение прозрачности бюджетов и бюджетного процесса.</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w:t>
      </w:r>
      <w:r w:rsidR="00C72E96" w:rsidRPr="004E03DB">
        <w:rPr>
          <w:rFonts w:ascii="Times New Roman" w:hAnsi="Times New Roman"/>
          <w:sz w:val="24"/>
          <w:szCs w:val="24"/>
        </w:rPr>
        <w:t>муниципальных</w:t>
      </w:r>
      <w:r w:rsidRPr="004E03DB">
        <w:rPr>
          <w:rFonts w:ascii="Times New Roman" w:hAnsi="Times New Roman"/>
          <w:sz w:val="24"/>
          <w:szCs w:val="24"/>
        </w:rPr>
        <w:t xml:space="preserve"> услуг населению за прежний объем финансирования. При этом качество оказания </w:t>
      </w:r>
      <w:r w:rsidR="00C72E96" w:rsidRPr="004E03DB">
        <w:rPr>
          <w:rFonts w:ascii="Times New Roman" w:hAnsi="Times New Roman"/>
          <w:sz w:val="24"/>
          <w:szCs w:val="24"/>
        </w:rPr>
        <w:t>муниципальных</w:t>
      </w:r>
      <w:r w:rsidRPr="004E03DB">
        <w:rPr>
          <w:rFonts w:ascii="Times New Roman" w:hAnsi="Times New Roman"/>
          <w:sz w:val="24"/>
          <w:szCs w:val="24"/>
        </w:rPr>
        <w:t xml:space="preserve"> услуг не должно снижаться. </w:t>
      </w:r>
    </w:p>
    <w:p w:rsidR="007E3DFC" w:rsidRPr="004E03DB" w:rsidRDefault="007E3DFC" w:rsidP="00824F99">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 xml:space="preserve">Важную роль в организации бюджетного процесса на современном этапе развития занимает система </w:t>
      </w:r>
      <w:r w:rsidR="00C72E96" w:rsidRPr="004E03DB">
        <w:rPr>
          <w:rFonts w:ascii="Times New Roman" w:hAnsi="Times New Roman"/>
          <w:sz w:val="24"/>
          <w:szCs w:val="24"/>
        </w:rPr>
        <w:t>муниципального</w:t>
      </w:r>
      <w:r w:rsidRPr="004E03DB">
        <w:rPr>
          <w:rFonts w:ascii="Times New Roman" w:hAnsi="Times New Roman"/>
          <w:sz w:val="24"/>
          <w:szCs w:val="24"/>
        </w:rPr>
        <w:t xml:space="preserve"> финансового контроля,  способная своевременно выявлять и, самое главное, предотвращать бюджетные нарушения.</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 xml:space="preserve">На осуществление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r w:rsidRPr="004E03DB">
        <w:rPr>
          <w:rFonts w:ascii="Times New Roman" w:hAnsi="Times New Roman"/>
          <w:sz w:val="24"/>
          <w:szCs w:val="24"/>
        </w:rPr>
        <w:t xml:space="preserve">основной риск для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 изменение федерального законодательства. В первую очередь данный риск влияет на формирование межбюджетных отношений между Красноярским краем и муниципальными образованиями </w:t>
      </w:r>
      <w:r w:rsidR="00C72E96" w:rsidRPr="004E03DB">
        <w:rPr>
          <w:rFonts w:ascii="Times New Roman" w:hAnsi="Times New Roman"/>
          <w:sz w:val="24"/>
          <w:szCs w:val="24"/>
        </w:rPr>
        <w:t>Саянского района</w:t>
      </w:r>
      <w:r w:rsidRPr="004E03DB">
        <w:rPr>
          <w:rFonts w:ascii="Times New Roman" w:hAnsi="Times New Roman"/>
          <w:sz w:val="24"/>
          <w:szCs w:val="24"/>
        </w:rPr>
        <w:t>. Перераспределение расходных полномочий между краевым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r w:rsidR="001361D9" w:rsidRPr="004E03DB">
        <w:rPr>
          <w:rFonts w:ascii="Times New Roman" w:hAnsi="Times New Roman"/>
          <w:sz w:val="24"/>
          <w:szCs w:val="24"/>
        </w:rPr>
        <w:t>.</w:t>
      </w:r>
    </w:p>
    <w:p w:rsidR="001361D9" w:rsidRPr="004E03DB" w:rsidRDefault="001361D9" w:rsidP="005564D6">
      <w:pPr>
        <w:autoSpaceDE w:val="0"/>
        <w:autoSpaceDN w:val="0"/>
        <w:adjustRightInd w:val="0"/>
        <w:spacing w:after="0" w:line="240" w:lineRule="auto"/>
        <w:ind w:firstLine="540"/>
        <w:jc w:val="both"/>
        <w:outlineLvl w:val="0"/>
        <w:rPr>
          <w:rFonts w:ascii="Times New Roman" w:hAnsi="Times New Roman"/>
          <w:sz w:val="24"/>
          <w:szCs w:val="24"/>
        </w:rPr>
      </w:pPr>
    </w:p>
    <w:p w:rsidR="007E3DFC" w:rsidRPr="004E03DB" w:rsidRDefault="007E3DFC" w:rsidP="00E73FFF">
      <w:pPr>
        <w:autoSpaceDE w:val="0"/>
        <w:autoSpaceDN w:val="0"/>
        <w:adjustRightInd w:val="0"/>
        <w:spacing w:after="0" w:line="240" w:lineRule="auto"/>
        <w:ind w:firstLine="540"/>
        <w:jc w:val="center"/>
        <w:outlineLvl w:val="0"/>
        <w:rPr>
          <w:rFonts w:ascii="Times New Roman" w:hAnsi="Times New Roman"/>
          <w:sz w:val="24"/>
          <w:szCs w:val="24"/>
        </w:rPr>
      </w:pPr>
      <w:r w:rsidRPr="004E03DB">
        <w:rPr>
          <w:rFonts w:ascii="Times New Roman" w:hAnsi="Times New Roman"/>
          <w:sz w:val="24"/>
          <w:szCs w:val="24"/>
        </w:rPr>
        <w:t xml:space="preserve">3. Цели социально-экономического развития в сфере управления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w:t>
      </w:r>
    </w:p>
    <w:p w:rsidR="007E3DFC" w:rsidRPr="004E03DB" w:rsidRDefault="007E3DFC" w:rsidP="005564D6">
      <w:pPr>
        <w:autoSpaceDE w:val="0"/>
        <w:autoSpaceDN w:val="0"/>
        <w:adjustRightInd w:val="0"/>
        <w:spacing w:after="0" w:line="240" w:lineRule="auto"/>
        <w:ind w:firstLine="540"/>
        <w:jc w:val="both"/>
        <w:outlineLvl w:val="0"/>
        <w:rPr>
          <w:rFonts w:ascii="Times New Roman" w:hAnsi="Times New Roman"/>
          <w:sz w:val="24"/>
          <w:szCs w:val="24"/>
        </w:rPr>
      </w:pPr>
    </w:p>
    <w:p w:rsidR="007E3DFC" w:rsidRPr="004E03DB" w:rsidRDefault="007E3DFC" w:rsidP="00E73FFF">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w:t>
      </w:r>
      <w:r w:rsidR="00C72E96" w:rsidRPr="004E03DB">
        <w:rPr>
          <w:rFonts w:ascii="Times New Roman" w:hAnsi="Times New Roman" w:cs="Times New Roman"/>
          <w:sz w:val="24"/>
          <w:szCs w:val="24"/>
        </w:rPr>
        <w:t>Саянского района</w:t>
      </w:r>
      <w:r w:rsidRPr="004E03DB">
        <w:rPr>
          <w:rFonts w:ascii="Times New Roman" w:hAnsi="Times New Roman" w:cs="Times New Roman"/>
          <w:sz w:val="24"/>
          <w:szCs w:val="24"/>
        </w:rPr>
        <w:t xml:space="preserve">. </w:t>
      </w:r>
    </w:p>
    <w:p w:rsidR="007E3DFC" w:rsidRPr="004E03DB" w:rsidRDefault="007E3DFC" w:rsidP="00E73FFF">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Целью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является обеспечение долгосрочной сбалансированности и устойчивости бюджетной системы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повышение качества и прозрачности управления </w:t>
      </w:r>
      <w:r w:rsidR="00C72E96"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w:t>
      </w:r>
    </w:p>
    <w:p w:rsidR="007E3DFC" w:rsidRPr="004E03DB" w:rsidRDefault="007E3DFC" w:rsidP="00E73FFF">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 xml:space="preserve">Реализация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направлена на достижение следующих задач:</w:t>
      </w:r>
    </w:p>
    <w:p w:rsidR="007E3DFC" w:rsidRPr="004E03DB" w:rsidRDefault="007E3DFC" w:rsidP="00E73FFF">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1. Обеспечение равных условий для устойчивого и эффективного исполнения расходных обязательств муниципальных образований</w:t>
      </w:r>
      <w:r w:rsidR="0028222F" w:rsidRPr="004E03DB">
        <w:rPr>
          <w:rFonts w:ascii="Times New Roman" w:hAnsi="Times New Roman"/>
          <w:sz w:val="24"/>
          <w:szCs w:val="24"/>
        </w:rPr>
        <w:t xml:space="preserve"> Саянского района</w:t>
      </w:r>
      <w:r w:rsidRPr="004E03DB">
        <w:rPr>
          <w:rFonts w:ascii="Times New Roman" w:hAnsi="Times New Roman"/>
          <w:sz w:val="24"/>
          <w:szCs w:val="24"/>
        </w:rPr>
        <w:t>, обеспечение сбалансированности и повышение финансовой самостоятельности местных бюджетов.</w:t>
      </w:r>
    </w:p>
    <w:p w:rsidR="007E3DFC" w:rsidRPr="004E03DB" w:rsidRDefault="007E3DFC" w:rsidP="00E73FFF">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2. Эффективное управление </w:t>
      </w:r>
      <w:r w:rsidR="00C72E96" w:rsidRPr="004E03DB">
        <w:rPr>
          <w:rFonts w:ascii="Times New Roman" w:hAnsi="Times New Roman"/>
          <w:sz w:val="24"/>
          <w:szCs w:val="24"/>
        </w:rPr>
        <w:t>муниципальным</w:t>
      </w:r>
      <w:r w:rsidRPr="004E03DB">
        <w:rPr>
          <w:rFonts w:ascii="Times New Roman" w:hAnsi="Times New Roman"/>
          <w:sz w:val="24"/>
          <w:szCs w:val="24"/>
        </w:rPr>
        <w:t xml:space="preserve"> долгом </w:t>
      </w:r>
      <w:r w:rsidR="00C72E96" w:rsidRPr="004E03DB">
        <w:rPr>
          <w:rFonts w:ascii="Times New Roman" w:hAnsi="Times New Roman"/>
          <w:sz w:val="24"/>
          <w:szCs w:val="24"/>
        </w:rPr>
        <w:t>Саянского района</w:t>
      </w:r>
      <w:r w:rsidRPr="004E03DB">
        <w:rPr>
          <w:rFonts w:ascii="Times New Roman" w:hAnsi="Times New Roman"/>
          <w:sz w:val="24"/>
          <w:szCs w:val="24"/>
        </w:rPr>
        <w:t>.</w:t>
      </w:r>
    </w:p>
    <w:p w:rsidR="007E3DFC" w:rsidRPr="004E03DB" w:rsidRDefault="0028222F" w:rsidP="00FC1CC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lastRenderedPageBreak/>
        <w:t xml:space="preserve">  3</w:t>
      </w:r>
      <w:r w:rsidR="007E3DFC" w:rsidRPr="004E03DB">
        <w:rPr>
          <w:rFonts w:ascii="Times New Roman" w:hAnsi="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001361D9" w:rsidRPr="004E03DB">
        <w:rPr>
          <w:rFonts w:ascii="Times New Roman" w:hAnsi="Times New Roman"/>
          <w:sz w:val="24"/>
          <w:szCs w:val="24"/>
        </w:rPr>
        <w:t>районного</w:t>
      </w:r>
      <w:r w:rsidR="007E3DFC" w:rsidRPr="004E03DB">
        <w:rPr>
          <w:rFonts w:ascii="Times New Roman" w:hAnsi="Times New Roman"/>
          <w:sz w:val="24"/>
          <w:szCs w:val="24"/>
        </w:rPr>
        <w:t xml:space="preserve"> бюджета.</w:t>
      </w:r>
      <w:r w:rsidRPr="004E03DB">
        <w:rPr>
          <w:rFonts w:ascii="Times New Roman" w:hAnsi="Times New Roman"/>
          <w:sz w:val="24"/>
          <w:szCs w:val="24"/>
        </w:rPr>
        <w:t xml:space="preserve"> Обеспечение осуществления внутреннего финансового контроля за соблюдением законодательства в финансово-бюджетной сфере</w:t>
      </w:r>
      <w:r w:rsidR="00917122" w:rsidRPr="004E03DB">
        <w:rPr>
          <w:rFonts w:ascii="Times New Roman" w:hAnsi="Times New Roman"/>
          <w:sz w:val="24"/>
          <w:szCs w:val="24"/>
        </w:rPr>
        <w:t>.</w:t>
      </w:r>
    </w:p>
    <w:p w:rsidR="00AC1361" w:rsidRPr="004E03DB" w:rsidRDefault="00AC1361" w:rsidP="00FC1CCD">
      <w:pPr>
        <w:autoSpaceDE w:val="0"/>
        <w:autoSpaceDN w:val="0"/>
        <w:adjustRightInd w:val="0"/>
        <w:spacing w:after="0" w:line="240" w:lineRule="auto"/>
        <w:ind w:firstLine="540"/>
        <w:jc w:val="both"/>
        <w:rPr>
          <w:rFonts w:ascii="Times New Roman" w:hAnsi="Times New Roman"/>
          <w:sz w:val="24"/>
          <w:szCs w:val="24"/>
        </w:rPr>
      </w:pPr>
    </w:p>
    <w:p w:rsidR="007E3DFC" w:rsidRPr="004E03DB" w:rsidRDefault="00AC1361" w:rsidP="0023177B">
      <w:pPr>
        <w:autoSpaceDE w:val="0"/>
        <w:autoSpaceDN w:val="0"/>
        <w:adjustRightInd w:val="0"/>
        <w:spacing w:after="0" w:line="240" w:lineRule="auto"/>
        <w:ind w:firstLine="540"/>
        <w:jc w:val="center"/>
        <w:rPr>
          <w:rFonts w:ascii="Times New Roman" w:hAnsi="Times New Roman"/>
          <w:sz w:val="24"/>
          <w:szCs w:val="24"/>
        </w:rPr>
      </w:pPr>
      <w:r w:rsidRPr="004E03DB">
        <w:rPr>
          <w:rFonts w:ascii="Times New Roman" w:hAnsi="Times New Roman"/>
          <w:sz w:val="24"/>
          <w:szCs w:val="24"/>
        </w:rPr>
        <w:t>4</w:t>
      </w:r>
      <w:r w:rsidR="007E3DFC" w:rsidRPr="004E03DB">
        <w:rPr>
          <w:rFonts w:ascii="Times New Roman" w:hAnsi="Times New Roman"/>
          <w:sz w:val="24"/>
          <w:szCs w:val="24"/>
        </w:rPr>
        <w:t xml:space="preserve">. Прогноз конечных результатов </w:t>
      </w:r>
      <w:r w:rsidR="00C72E96" w:rsidRPr="004E03DB">
        <w:rPr>
          <w:rFonts w:ascii="Times New Roman" w:hAnsi="Times New Roman"/>
          <w:sz w:val="24"/>
          <w:szCs w:val="24"/>
        </w:rPr>
        <w:t>муниципальной</w:t>
      </w:r>
      <w:r w:rsidR="007E3DFC" w:rsidRPr="004E03DB">
        <w:rPr>
          <w:rFonts w:ascii="Times New Roman" w:hAnsi="Times New Roman"/>
          <w:sz w:val="24"/>
          <w:szCs w:val="24"/>
        </w:rPr>
        <w:t xml:space="preserve"> программы</w:t>
      </w:r>
    </w:p>
    <w:p w:rsidR="007E3DFC" w:rsidRPr="004E03DB" w:rsidRDefault="007E3DFC" w:rsidP="00D22873">
      <w:pPr>
        <w:autoSpaceDE w:val="0"/>
        <w:autoSpaceDN w:val="0"/>
        <w:adjustRightInd w:val="0"/>
        <w:spacing w:after="0" w:line="240" w:lineRule="auto"/>
        <w:ind w:firstLine="540"/>
        <w:jc w:val="both"/>
        <w:rPr>
          <w:rFonts w:ascii="Times New Roman" w:hAnsi="Times New Roman"/>
          <w:sz w:val="24"/>
          <w:szCs w:val="24"/>
        </w:rPr>
      </w:pPr>
    </w:p>
    <w:p w:rsidR="007E3DFC" w:rsidRPr="004E03DB" w:rsidRDefault="007E3DFC" w:rsidP="00D22873">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Ожидаемыми результатами реализации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являются следующие:</w:t>
      </w: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обеспечение минимального размера бюджетной обеспеченности </w:t>
      </w:r>
      <w:r w:rsidR="00012692" w:rsidRPr="004E03DB">
        <w:rPr>
          <w:rFonts w:ascii="Times New Roman" w:hAnsi="Times New Roman"/>
          <w:sz w:val="24"/>
          <w:szCs w:val="24"/>
        </w:rPr>
        <w:t>поселений</w:t>
      </w:r>
      <w:r w:rsidRPr="004E03DB">
        <w:rPr>
          <w:rFonts w:ascii="Times New Roman" w:hAnsi="Times New Roman"/>
          <w:sz w:val="24"/>
          <w:szCs w:val="24"/>
        </w:rPr>
        <w:t xml:space="preserve">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после выравнивания; </w:t>
      </w: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рост объема налоговых и неналоговых доходов местных бюджетов в общем объеме доходов местных бюджетов; </w:t>
      </w: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7E3DFC" w:rsidRPr="004E03DB" w:rsidRDefault="007E3DFC" w:rsidP="00746EEA">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сохранение объема </w:t>
      </w:r>
      <w:r w:rsidR="00C72E96" w:rsidRPr="004E03DB">
        <w:rPr>
          <w:rFonts w:ascii="Times New Roman" w:hAnsi="Times New Roman"/>
          <w:sz w:val="24"/>
          <w:szCs w:val="24"/>
        </w:rPr>
        <w:t>муниципального</w:t>
      </w:r>
      <w:r w:rsidRPr="004E03DB">
        <w:rPr>
          <w:rFonts w:ascii="Times New Roman" w:hAnsi="Times New Roman"/>
          <w:sz w:val="24"/>
          <w:szCs w:val="24"/>
        </w:rPr>
        <w:t xml:space="preserve"> долга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на уровне, не превышающем объем доходов </w:t>
      </w:r>
      <w:r w:rsidR="001361D9" w:rsidRPr="004E03DB">
        <w:rPr>
          <w:rFonts w:ascii="Times New Roman" w:hAnsi="Times New Roman"/>
          <w:sz w:val="24"/>
          <w:szCs w:val="24"/>
        </w:rPr>
        <w:t>районного</w:t>
      </w:r>
      <w:r w:rsidRPr="004E03DB">
        <w:rPr>
          <w:rFonts w:ascii="Times New Roman" w:hAnsi="Times New Roman"/>
          <w:sz w:val="24"/>
          <w:szCs w:val="24"/>
        </w:rPr>
        <w:t xml:space="preserve"> бюджета без учета объема безвозмездных поступлений;</w:t>
      </w:r>
    </w:p>
    <w:p w:rsidR="007E3DFC" w:rsidRPr="004E03DB" w:rsidRDefault="007E3DFC" w:rsidP="00B877C4">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отсутствие выплат из </w:t>
      </w:r>
      <w:r w:rsidR="001361D9" w:rsidRPr="004E03DB">
        <w:rPr>
          <w:rFonts w:ascii="Times New Roman" w:hAnsi="Times New Roman"/>
          <w:sz w:val="24"/>
          <w:szCs w:val="24"/>
        </w:rPr>
        <w:t xml:space="preserve">районного </w:t>
      </w:r>
      <w:r w:rsidRPr="004E03DB">
        <w:rPr>
          <w:rFonts w:ascii="Times New Roman" w:hAnsi="Times New Roman"/>
          <w:sz w:val="24"/>
          <w:szCs w:val="24"/>
        </w:rPr>
        <w:t xml:space="preserve">бюджета сумм, связанных с несвоевременным исполнением долговых обязательств; </w:t>
      </w:r>
    </w:p>
    <w:p w:rsidR="007E3DFC" w:rsidRPr="004E03DB" w:rsidRDefault="007E3DFC" w:rsidP="00B877C4">
      <w:pPr>
        <w:spacing w:after="0" w:line="240" w:lineRule="auto"/>
        <w:ind w:firstLine="540"/>
        <w:rPr>
          <w:rFonts w:ascii="Times New Roman" w:hAnsi="Times New Roman"/>
          <w:sz w:val="24"/>
          <w:szCs w:val="24"/>
        </w:rPr>
      </w:pPr>
      <w:r w:rsidRPr="004E03DB">
        <w:rPr>
          <w:rFonts w:ascii="Times New Roman" w:hAnsi="Times New Roman"/>
          <w:sz w:val="24"/>
          <w:szCs w:val="24"/>
        </w:rPr>
        <w:t xml:space="preserve">снижение объема выявленных нарушений бюджетного законодательства к общему объему расходов </w:t>
      </w:r>
      <w:r w:rsidR="001361D9" w:rsidRPr="004E03DB">
        <w:rPr>
          <w:rFonts w:ascii="Times New Roman" w:hAnsi="Times New Roman"/>
          <w:sz w:val="24"/>
          <w:szCs w:val="24"/>
        </w:rPr>
        <w:t xml:space="preserve">районного </w:t>
      </w:r>
      <w:r w:rsidRPr="004E03DB">
        <w:rPr>
          <w:rFonts w:ascii="Times New Roman" w:hAnsi="Times New Roman"/>
          <w:sz w:val="24"/>
          <w:szCs w:val="24"/>
        </w:rPr>
        <w:t>бюджета;</w:t>
      </w:r>
    </w:p>
    <w:p w:rsidR="007E3DFC" w:rsidRPr="004E03DB" w:rsidRDefault="007E3DFC" w:rsidP="00B877C4">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lang w:eastAsia="ru-RU"/>
        </w:rPr>
        <w:t>снижение объема повторных нарушений бюджетного законодательства</w:t>
      </w:r>
      <w:r w:rsidRPr="004E03DB">
        <w:rPr>
          <w:rFonts w:ascii="Times New Roman" w:hAnsi="Times New Roman"/>
          <w:sz w:val="24"/>
          <w:szCs w:val="24"/>
        </w:rPr>
        <w:t xml:space="preserve">; </w:t>
      </w:r>
    </w:p>
    <w:p w:rsidR="007E3DFC" w:rsidRPr="004E03DB" w:rsidRDefault="007E3DFC" w:rsidP="00B877C4">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разработка </w:t>
      </w:r>
      <w:r w:rsidRPr="004E03DB">
        <w:rPr>
          <w:rFonts w:ascii="Times New Roman" w:hAnsi="Times New Roman"/>
          <w:sz w:val="24"/>
          <w:szCs w:val="24"/>
          <w:lang w:eastAsia="ru-RU"/>
        </w:rPr>
        <w:t>проектов необходимых правовых</w:t>
      </w:r>
      <w:r w:rsidR="00012692" w:rsidRPr="004E03DB">
        <w:rPr>
          <w:rFonts w:ascii="Times New Roman" w:hAnsi="Times New Roman"/>
          <w:sz w:val="24"/>
          <w:szCs w:val="24"/>
          <w:lang w:eastAsia="ru-RU"/>
        </w:rPr>
        <w:t xml:space="preserve"> а</w:t>
      </w:r>
      <w:r w:rsidRPr="004E03DB">
        <w:rPr>
          <w:rFonts w:ascii="Times New Roman" w:hAnsi="Times New Roman"/>
          <w:sz w:val="24"/>
          <w:szCs w:val="24"/>
          <w:lang w:eastAsia="ru-RU"/>
        </w:rPr>
        <w:t>ктов</w:t>
      </w:r>
      <w:r w:rsidR="00012692" w:rsidRPr="004E03DB">
        <w:rPr>
          <w:rFonts w:ascii="Times New Roman" w:hAnsi="Times New Roman"/>
          <w:sz w:val="24"/>
          <w:szCs w:val="24"/>
          <w:lang w:eastAsia="ru-RU"/>
        </w:rPr>
        <w:t xml:space="preserve">                        для                                       </w:t>
      </w:r>
      <w:r w:rsidRPr="004E03DB">
        <w:rPr>
          <w:rFonts w:ascii="Times New Roman" w:hAnsi="Times New Roman"/>
          <w:sz w:val="24"/>
          <w:szCs w:val="24"/>
          <w:lang w:eastAsia="ru-RU"/>
        </w:rPr>
        <w:t xml:space="preserve">совершенствования законодательства в области внутреннего  </w:t>
      </w:r>
      <w:r w:rsidR="00C72E96" w:rsidRPr="004E03DB">
        <w:rPr>
          <w:rFonts w:ascii="Times New Roman" w:hAnsi="Times New Roman"/>
          <w:sz w:val="24"/>
          <w:szCs w:val="24"/>
          <w:lang w:eastAsia="ru-RU"/>
        </w:rPr>
        <w:t>муниципального</w:t>
      </w:r>
      <w:r w:rsidRPr="004E03DB">
        <w:rPr>
          <w:rFonts w:ascii="Times New Roman" w:hAnsi="Times New Roman"/>
          <w:sz w:val="24"/>
          <w:szCs w:val="24"/>
          <w:lang w:eastAsia="ru-RU"/>
        </w:rPr>
        <w:t xml:space="preserve"> финансового контроля</w:t>
      </w:r>
      <w:r w:rsidRPr="004E03DB">
        <w:rPr>
          <w:rFonts w:ascii="Times New Roman" w:hAnsi="Times New Roman"/>
          <w:sz w:val="24"/>
          <w:szCs w:val="24"/>
        </w:rPr>
        <w:t xml:space="preserve">; </w:t>
      </w: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повышение доли расходов </w:t>
      </w:r>
      <w:r w:rsidR="001361D9" w:rsidRPr="004E03DB">
        <w:rPr>
          <w:rFonts w:ascii="Times New Roman" w:hAnsi="Times New Roman"/>
          <w:sz w:val="24"/>
          <w:szCs w:val="24"/>
        </w:rPr>
        <w:t>районного</w:t>
      </w:r>
      <w:r w:rsidRPr="004E03DB">
        <w:rPr>
          <w:rFonts w:ascii="Times New Roman" w:hAnsi="Times New Roman"/>
          <w:sz w:val="24"/>
          <w:szCs w:val="24"/>
        </w:rPr>
        <w:t xml:space="preserve"> бюджета, формируемых в рамках </w:t>
      </w:r>
      <w:r w:rsidR="00C72E96" w:rsidRPr="004E03DB">
        <w:rPr>
          <w:rFonts w:ascii="Times New Roman" w:hAnsi="Times New Roman"/>
          <w:sz w:val="24"/>
          <w:szCs w:val="24"/>
        </w:rPr>
        <w:t>муниципальных</w:t>
      </w:r>
      <w:r w:rsidRPr="004E03DB">
        <w:rPr>
          <w:rFonts w:ascii="Times New Roman" w:hAnsi="Times New Roman"/>
          <w:sz w:val="24"/>
          <w:szCs w:val="24"/>
        </w:rPr>
        <w:t xml:space="preserve"> программ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w:t>
      </w:r>
    </w:p>
    <w:p w:rsidR="007E3DFC" w:rsidRPr="004E03DB" w:rsidRDefault="007E3DFC" w:rsidP="00A1610A">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своевременное составление проекта </w:t>
      </w:r>
      <w:r w:rsidR="001361D9" w:rsidRPr="004E03DB">
        <w:rPr>
          <w:rFonts w:ascii="Times New Roman" w:hAnsi="Times New Roman"/>
          <w:sz w:val="24"/>
          <w:szCs w:val="24"/>
        </w:rPr>
        <w:t xml:space="preserve">районного </w:t>
      </w:r>
      <w:r w:rsidRPr="004E03DB">
        <w:rPr>
          <w:rFonts w:ascii="Times New Roman" w:hAnsi="Times New Roman"/>
          <w:sz w:val="24"/>
          <w:szCs w:val="24"/>
        </w:rPr>
        <w:t xml:space="preserve">бюджета и отчета об исполнении </w:t>
      </w:r>
      <w:r w:rsidR="001361D9" w:rsidRPr="004E03DB">
        <w:rPr>
          <w:rFonts w:ascii="Times New Roman" w:hAnsi="Times New Roman"/>
          <w:sz w:val="24"/>
          <w:szCs w:val="24"/>
        </w:rPr>
        <w:t>районного</w:t>
      </w:r>
      <w:r w:rsidRPr="004E03DB">
        <w:rPr>
          <w:rFonts w:ascii="Times New Roman" w:hAnsi="Times New Roman"/>
          <w:sz w:val="24"/>
          <w:szCs w:val="24"/>
        </w:rPr>
        <w:t xml:space="preserve"> бюджета; </w:t>
      </w:r>
    </w:p>
    <w:p w:rsidR="007E3DFC" w:rsidRPr="004E03DB" w:rsidRDefault="007E3DFC" w:rsidP="00A1610A">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не</w:t>
      </w:r>
      <w:r w:rsidR="0068165F" w:rsidRPr="004E03DB">
        <w:rPr>
          <w:rFonts w:ascii="Times New Roman" w:hAnsi="Times New Roman"/>
          <w:sz w:val="24"/>
          <w:szCs w:val="24"/>
        </w:rPr>
        <w:t xml:space="preserve"> </w:t>
      </w:r>
      <w:r w:rsidRPr="004E03DB">
        <w:rPr>
          <w:rFonts w:ascii="Times New Roman" w:hAnsi="Times New Roman"/>
          <w:sz w:val="24"/>
          <w:szCs w:val="24"/>
        </w:rPr>
        <w:t xml:space="preserve">превышение размера дефицита бюджета к общему годовому объему доходов выше уровня, установленного Бюджетным кодексом Российской Федерации; </w:t>
      </w:r>
    </w:p>
    <w:p w:rsidR="007E3DFC" w:rsidRPr="004E03DB" w:rsidRDefault="007E3DFC" w:rsidP="00A1610A">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поддержание рейтинга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по качеству управления </w:t>
      </w:r>
      <w:r w:rsidR="00AC1361" w:rsidRPr="004E03DB">
        <w:rPr>
          <w:rFonts w:ascii="Times New Roman" w:hAnsi="Times New Roman"/>
          <w:sz w:val="24"/>
          <w:szCs w:val="24"/>
        </w:rPr>
        <w:t>муниципальными</w:t>
      </w:r>
      <w:r w:rsidRPr="004E03DB">
        <w:rPr>
          <w:rFonts w:ascii="Times New Roman" w:hAnsi="Times New Roman"/>
          <w:sz w:val="24"/>
          <w:szCs w:val="24"/>
        </w:rPr>
        <w:t xml:space="preserve"> финансами; </w:t>
      </w:r>
    </w:p>
    <w:p w:rsidR="007E3DFC" w:rsidRPr="004E03DB" w:rsidRDefault="007E3DFC" w:rsidP="00A1610A">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обеспечение исполнения расходных обязательств </w:t>
      </w:r>
      <w:r w:rsidR="00C72E96" w:rsidRPr="004E03DB">
        <w:rPr>
          <w:rFonts w:ascii="Times New Roman" w:hAnsi="Times New Roman"/>
          <w:sz w:val="24"/>
          <w:szCs w:val="24"/>
        </w:rPr>
        <w:t>Саянского района</w:t>
      </w:r>
      <w:r w:rsidRPr="004E03DB">
        <w:rPr>
          <w:rFonts w:ascii="Times New Roman" w:hAnsi="Times New Roman"/>
          <w:sz w:val="24"/>
          <w:szCs w:val="24"/>
        </w:rPr>
        <w:t xml:space="preserve">; </w:t>
      </w:r>
    </w:p>
    <w:p w:rsidR="007E3DFC" w:rsidRPr="004E03DB" w:rsidRDefault="007E3DFC" w:rsidP="00A1610A">
      <w:pPr>
        <w:pStyle w:val="ConsPlusCell"/>
        <w:ind w:firstLine="540"/>
        <w:jc w:val="both"/>
        <w:rPr>
          <w:rFonts w:ascii="Times New Roman" w:hAnsi="Times New Roman" w:cs="Times New Roman"/>
          <w:sz w:val="24"/>
          <w:szCs w:val="24"/>
        </w:rPr>
      </w:pPr>
      <w:r w:rsidRPr="004E03DB">
        <w:rPr>
          <w:rFonts w:ascii="Times New Roman" w:hAnsi="Times New Roman" w:cs="Times New Roman"/>
          <w:sz w:val="24"/>
          <w:szCs w:val="24"/>
        </w:rPr>
        <w:t xml:space="preserve">качественное планирование доходов </w:t>
      </w:r>
      <w:r w:rsidR="002D798E" w:rsidRPr="004E03DB">
        <w:rPr>
          <w:rFonts w:ascii="Times New Roman" w:hAnsi="Times New Roman" w:cs="Times New Roman"/>
          <w:sz w:val="24"/>
          <w:szCs w:val="24"/>
        </w:rPr>
        <w:t>районного</w:t>
      </w:r>
      <w:r w:rsidRPr="004E03DB">
        <w:rPr>
          <w:rFonts w:ascii="Times New Roman" w:hAnsi="Times New Roman" w:cs="Times New Roman"/>
          <w:sz w:val="24"/>
          <w:szCs w:val="24"/>
        </w:rPr>
        <w:t xml:space="preserve"> бюджета; </w:t>
      </w:r>
    </w:p>
    <w:p w:rsidR="007E3DFC" w:rsidRPr="004E03DB" w:rsidRDefault="007E3DFC" w:rsidP="00A1610A">
      <w:pPr>
        <w:pStyle w:val="ConsPlusCell"/>
        <w:ind w:firstLine="540"/>
        <w:jc w:val="both"/>
        <w:rPr>
          <w:rFonts w:ascii="Times New Roman" w:hAnsi="Times New Roman" w:cs="Times New Roman"/>
          <w:sz w:val="24"/>
          <w:szCs w:val="24"/>
        </w:rPr>
      </w:pPr>
      <w:r w:rsidRPr="004E03DB">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7E3DFC" w:rsidRPr="004E03DB" w:rsidRDefault="007E3DFC" w:rsidP="00A1610A">
      <w:pPr>
        <w:pStyle w:val="ConsPlusCell"/>
        <w:ind w:firstLine="540"/>
        <w:jc w:val="both"/>
        <w:rPr>
          <w:rFonts w:ascii="Times New Roman" w:hAnsi="Times New Roman" w:cs="Times New Roman"/>
          <w:sz w:val="24"/>
          <w:szCs w:val="24"/>
        </w:rPr>
      </w:pPr>
      <w:r w:rsidRPr="004E03DB">
        <w:rPr>
          <w:rFonts w:ascii="Times New Roman" w:hAnsi="Times New Roman" w:cs="Times New Roman"/>
          <w:sz w:val="24"/>
          <w:szCs w:val="24"/>
        </w:rPr>
        <w:t xml:space="preserve">размещение </w:t>
      </w:r>
      <w:r w:rsidR="00C72E96" w:rsidRPr="004E03DB">
        <w:rPr>
          <w:rFonts w:ascii="Times New Roman" w:hAnsi="Times New Roman" w:cs="Times New Roman"/>
          <w:sz w:val="24"/>
          <w:szCs w:val="24"/>
        </w:rPr>
        <w:t>муниципальными</w:t>
      </w:r>
      <w:r w:rsidRPr="004E03DB">
        <w:rPr>
          <w:rFonts w:ascii="Times New Roman" w:hAnsi="Times New Roman" w:cs="Times New Roman"/>
          <w:sz w:val="24"/>
          <w:szCs w:val="24"/>
        </w:rPr>
        <w:t xml:space="preserve"> учреждениями в полном объеме требуемую информацию на официальном сайте в сети интернет </w:t>
      </w:r>
      <w:hyperlink r:id="rId8" w:history="1">
        <w:r w:rsidRPr="004E03DB">
          <w:rPr>
            <w:rFonts w:ascii="Times New Roman" w:hAnsi="Times New Roman" w:cs="Times New Roman"/>
            <w:sz w:val="24"/>
            <w:szCs w:val="24"/>
          </w:rPr>
          <w:t>www.bus.gov.ru</w:t>
        </w:r>
      </w:hyperlink>
      <w:r w:rsidRPr="004E03DB">
        <w:rPr>
          <w:rFonts w:ascii="Times New Roman" w:hAnsi="Times New Roman" w:cs="Times New Roman"/>
          <w:sz w:val="24"/>
          <w:szCs w:val="24"/>
        </w:rPr>
        <w:t xml:space="preserve"> в текущем году;</w:t>
      </w:r>
    </w:p>
    <w:p w:rsidR="00AF6C7A" w:rsidRPr="004E03DB" w:rsidRDefault="007E3DFC" w:rsidP="00A1610A">
      <w:pPr>
        <w:pStyle w:val="ConsPlusCell"/>
        <w:ind w:firstLine="540"/>
        <w:jc w:val="both"/>
        <w:rPr>
          <w:rFonts w:ascii="Times New Roman" w:hAnsi="Times New Roman" w:cs="Times New Roman"/>
          <w:sz w:val="24"/>
          <w:szCs w:val="24"/>
        </w:rPr>
      </w:pPr>
      <w:r w:rsidRPr="004E03DB">
        <w:rPr>
          <w:rFonts w:ascii="Times New Roman" w:hAnsi="Times New Roman" w:cs="Times New Roman"/>
          <w:sz w:val="24"/>
          <w:szCs w:val="24"/>
        </w:rPr>
        <w:t xml:space="preserve">повышение квалификации </w:t>
      </w:r>
      <w:r w:rsidR="00C72E96" w:rsidRPr="004E03DB">
        <w:rPr>
          <w:rFonts w:ascii="Times New Roman" w:hAnsi="Times New Roman" w:cs="Times New Roman"/>
          <w:sz w:val="24"/>
          <w:szCs w:val="24"/>
        </w:rPr>
        <w:t>муниципальных</w:t>
      </w:r>
      <w:r w:rsidRPr="004E03DB">
        <w:rPr>
          <w:rFonts w:ascii="Times New Roman" w:hAnsi="Times New Roman" w:cs="Times New Roman"/>
          <w:sz w:val="24"/>
          <w:szCs w:val="24"/>
        </w:rPr>
        <w:t xml:space="preserve"> служащих, работающих в финансов</w:t>
      </w:r>
      <w:r w:rsidR="00AF6C7A" w:rsidRPr="004E03DB">
        <w:rPr>
          <w:rFonts w:ascii="Times New Roman" w:hAnsi="Times New Roman" w:cs="Times New Roman"/>
          <w:sz w:val="24"/>
          <w:szCs w:val="24"/>
        </w:rPr>
        <w:t>ом управлении администрации</w:t>
      </w:r>
      <w:r w:rsidRPr="004E03DB">
        <w:rPr>
          <w:rFonts w:ascii="Times New Roman" w:hAnsi="Times New Roman" w:cs="Times New Roman"/>
          <w:sz w:val="24"/>
          <w:szCs w:val="24"/>
        </w:rPr>
        <w:t xml:space="preserve"> </w:t>
      </w:r>
      <w:r w:rsidR="00C72E96" w:rsidRPr="004E03DB">
        <w:rPr>
          <w:rFonts w:ascii="Times New Roman" w:hAnsi="Times New Roman" w:cs="Times New Roman"/>
          <w:sz w:val="24"/>
          <w:szCs w:val="24"/>
        </w:rPr>
        <w:t>Саянского района</w:t>
      </w:r>
      <w:r w:rsidR="009B1E42" w:rsidRPr="004E03DB">
        <w:rPr>
          <w:rFonts w:ascii="Times New Roman" w:hAnsi="Times New Roman" w:cs="Times New Roman"/>
          <w:sz w:val="24"/>
          <w:szCs w:val="24"/>
        </w:rPr>
        <w:t>;</w:t>
      </w:r>
    </w:p>
    <w:p w:rsidR="009B1E42" w:rsidRPr="004E03DB" w:rsidRDefault="009B1E42" w:rsidP="009B1E42">
      <w:pPr>
        <w:pStyle w:val="ConsPlusCell"/>
        <w:ind w:firstLine="540"/>
        <w:jc w:val="both"/>
        <w:rPr>
          <w:rFonts w:ascii="Times New Roman" w:hAnsi="Times New Roman" w:cs="Times New Roman"/>
          <w:sz w:val="24"/>
          <w:szCs w:val="24"/>
        </w:rPr>
      </w:pPr>
      <w:r w:rsidRPr="004E03DB">
        <w:rPr>
          <w:rFonts w:ascii="Times New Roman" w:hAnsi="Times New Roman" w:cs="Times New Roman"/>
          <w:sz w:val="24"/>
          <w:szCs w:val="24"/>
        </w:rPr>
        <w:t xml:space="preserve">доля муниципальных учреждений, обеспеченных возможностью работы в информационных системах  исполнения районного бюджета; </w:t>
      </w:r>
    </w:p>
    <w:p w:rsidR="009B1E42" w:rsidRPr="004E03DB" w:rsidRDefault="009B1E42" w:rsidP="009B1E42">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рассмотрение на заседаниях общественного совета при администрации Саянского района проектов нормативных правовых актов, касающихся принятия решения о районном бюджете, внесения в него изменений, а также отчета об исполнении районного бюджета. </w:t>
      </w:r>
    </w:p>
    <w:p w:rsidR="007E3DFC" w:rsidRPr="004E03DB" w:rsidRDefault="007E3DFC" w:rsidP="00A1610A">
      <w:pPr>
        <w:pStyle w:val="ConsPlusCell"/>
        <w:ind w:firstLine="540"/>
        <w:jc w:val="both"/>
        <w:rPr>
          <w:rFonts w:ascii="Times New Roman" w:hAnsi="Times New Roman" w:cs="Times New Roman"/>
          <w:sz w:val="24"/>
          <w:szCs w:val="24"/>
        </w:rPr>
      </w:pPr>
      <w:r w:rsidRPr="004E03DB">
        <w:rPr>
          <w:rFonts w:ascii="Times New Roman" w:hAnsi="Times New Roman" w:cs="Times New Roman"/>
          <w:sz w:val="24"/>
          <w:szCs w:val="24"/>
        </w:rPr>
        <w:t xml:space="preserve"> </w:t>
      </w:r>
    </w:p>
    <w:p w:rsidR="007E3DFC" w:rsidRPr="004E03DB" w:rsidRDefault="00AC1361" w:rsidP="00B417F2">
      <w:pPr>
        <w:autoSpaceDE w:val="0"/>
        <w:autoSpaceDN w:val="0"/>
        <w:adjustRightInd w:val="0"/>
        <w:spacing w:after="0" w:line="240" w:lineRule="auto"/>
        <w:ind w:firstLine="540"/>
        <w:jc w:val="center"/>
        <w:rPr>
          <w:rFonts w:ascii="Times New Roman" w:hAnsi="Times New Roman"/>
          <w:sz w:val="24"/>
          <w:szCs w:val="24"/>
        </w:rPr>
      </w:pPr>
      <w:r w:rsidRPr="004E03DB">
        <w:rPr>
          <w:rFonts w:ascii="Times New Roman" w:hAnsi="Times New Roman"/>
          <w:sz w:val="24"/>
          <w:szCs w:val="24"/>
        </w:rPr>
        <w:t>5</w:t>
      </w:r>
      <w:r w:rsidR="007E3DFC" w:rsidRPr="004E03DB">
        <w:rPr>
          <w:rFonts w:ascii="Times New Roman" w:hAnsi="Times New Roman"/>
          <w:sz w:val="24"/>
          <w:szCs w:val="24"/>
        </w:rPr>
        <w:t>. Перечень подпрограмм с указанием сроков их реализации и ожидаемых результатов</w:t>
      </w:r>
    </w:p>
    <w:p w:rsidR="007E3DFC" w:rsidRPr="004E03DB" w:rsidRDefault="007E3DFC" w:rsidP="00B417F2">
      <w:pPr>
        <w:autoSpaceDE w:val="0"/>
        <w:autoSpaceDN w:val="0"/>
        <w:adjustRightInd w:val="0"/>
        <w:spacing w:after="0" w:line="240" w:lineRule="auto"/>
        <w:ind w:firstLine="540"/>
        <w:jc w:val="center"/>
        <w:rPr>
          <w:rFonts w:ascii="Times New Roman" w:hAnsi="Times New Roman"/>
          <w:sz w:val="24"/>
          <w:szCs w:val="24"/>
        </w:rPr>
      </w:pPr>
    </w:p>
    <w:p w:rsidR="007E3DFC" w:rsidRPr="004E03DB" w:rsidRDefault="007E3DFC" w:rsidP="00B417F2">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lastRenderedPageBreak/>
        <w:t>Подпрограммы с указанием сроков их реализации и ожидаемых результатов приведены в приложениях № 1-</w:t>
      </w:r>
      <w:r w:rsidR="005E5A84" w:rsidRPr="004E03DB">
        <w:rPr>
          <w:rFonts w:ascii="Times New Roman" w:hAnsi="Times New Roman"/>
          <w:sz w:val="24"/>
          <w:szCs w:val="24"/>
        </w:rPr>
        <w:t>3</w:t>
      </w:r>
      <w:r w:rsidRPr="004E03DB">
        <w:rPr>
          <w:rFonts w:ascii="Times New Roman" w:hAnsi="Times New Roman"/>
          <w:sz w:val="24"/>
          <w:szCs w:val="24"/>
        </w:rPr>
        <w:t xml:space="preserve"> к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программе.</w:t>
      </w:r>
    </w:p>
    <w:p w:rsidR="007E3DFC" w:rsidRPr="004E03DB" w:rsidRDefault="007E3DFC" w:rsidP="00B417F2">
      <w:pPr>
        <w:autoSpaceDE w:val="0"/>
        <w:autoSpaceDN w:val="0"/>
        <w:adjustRightInd w:val="0"/>
        <w:spacing w:after="0" w:line="240" w:lineRule="auto"/>
        <w:ind w:firstLine="540"/>
        <w:jc w:val="center"/>
        <w:rPr>
          <w:rFonts w:ascii="Times New Roman" w:hAnsi="Times New Roman"/>
          <w:sz w:val="24"/>
          <w:szCs w:val="24"/>
        </w:rPr>
      </w:pPr>
    </w:p>
    <w:p w:rsidR="007E3DFC" w:rsidRPr="004E03DB" w:rsidRDefault="00AC1361" w:rsidP="00B417F2">
      <w:pPr>
        <w:autoSpaceDE w:val="0"/>
        <w:autoSpaceDN w:val="0"/>
        <w:adjustRightInd w:val="0"/>
        <w:spacing w:after="0" w:line="240" w:lineRule="auto"/>
        <w:ind w:firstLine="540"/>
        <w:jc w:val="center"/>
        <w:rPr>
          <w:rFonts w:ascii="Times New Roman" w:hAnsi="Times New Roman"/>
          <w:sz w:val="24"/>
          <w:szCs w:val="24"/>
        </w:rPr>
      </w:pPr>
      <w:r w:rsidRPr="004E03DB">
        <w:rPr>
          <w:rFonts w:ascii="Times New Roman" w:hAnsi="Times New Roman"/>
          <w:sz w:val="24"/>
          <w:szCs w:val="24"/>
        </w:rPr>
        <w:t>6</w:t>
      </w:r>
      <w:r w:rsidR="007E3DFC" w:rsidRPr="004E03DB">
        <w:rPr>
          <w:rFonts w:ascii="Times New Roman" w:hAnsi="Times New Roman"/>
          <w:sz w:val="24"/>
          <w:szCs w:val="24"/>
        </w:rPr>
        <w:t>. Информация о распределении планируемых расходов по подпрограммам</w:t>
      </w: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Информация о распределении планируемых расходов по подпрограммам приведена в приложении № </w:t>
      </w:r>
      <w:r w:rsidR="00F304D4" w:rsidRPr="004E03DB">
        <w:rPr>
          <w:rFonts w:ascii="Times New Roman" w:hAnsi="Times New Roman"/>
          <w:sz w:val="24"/>
          <w:szCs w:val="24"/>
        </w:rPr>
        <w:t>4</w:t>
      </w:r>
      <w:r w:rsidRPr="004E03DB">
        <w:rPr>
          <w:rFonts w:ascii="Times New Roman" w:hAnsi="Times New Roman"/>
          <w:sz w:val="24"/>
          <w:szCs w:val="24"/>
        </w:rPr>
        <w:t xml:space="preserve"> к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программе.</w:t>
      </w: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p>
    <w:p w:rsidR="007E3DFC" w:rsidRPr="004E03DB" w:rsidRDefault="00AC1361" w:rsidP="00C919A8">
      <w:pPr>
        <w:autoSpaceDE w:val="0"/>
        <w:autoSpaceDN w:val="0"/>
        <w:adjustRightInd w:val="0"/>
        <w:spacing w:after="0" w:line="240" w:lineRule="auto"/>
        <w:ind w:firstLine="540"/>
        <w:jc w:val="center"/>
        <w:rPr>
          <w:rFonts w:ascii="Times New Roman" w:hAnsi="Times New Roman"/>
          <w:sz w:val="24"/>
          <w:szCs w:val="24"/>
        </w:rPr>
      </w:pPr>
      <w:r w:rsidRPr="004E03DB">
        <w:rPr>
          <w:rFonts w:ascii="Times New Roman" w:hAnsi="Times New Roman"/>
          <w:sz w:val="24"/>
          <w:szCs w:val="24"/>
        </w:rPr>
        <w:t>7</w:t>
      </w:r>
      <w:r w:rsidR="007E3DFC" w:rsidRPr="004E03DB">
        <w:rPr>
          <w:rFonts w:ascii="Times New Roman" w:hAnsi="Times New Roman"/>
          <w:sz w:val="24"/>
          <w:szCs w:val="24"/>
        </w:rPr>
        <w:t xml:space="preserve">. Информация о ресурсном обеспечении </w:t>
      </w:r>
      <w:r w:rsidR="00C72E96" w:rsidRPr="004E03DB">
        <w:rPr>
          <w:rFonts w:ascii="Times New Roman" w:hAnsi="Times New Roman"/>
          <w:sz w:val="24"/>
          <w:szCs w:val="24"/>
        </w:rPr>
        <w:t>муниципальной</w:t>
      </w:r>
      <w:r w:rsidR="007E3DFC" w:rsidRPr="004E03DB">
        <w:rPr>
          <w:rFonts w:ascii="Times New Roman" w:hAnsi="Times New Roman"/>
          <w:sz w:val="24"/>
          <w:szCs w:val="24"/>
        </w:rPr>
        <w:t xml:space="preserve"> программы и прогнозной оценке расходов на реализацию целей </w:t>
      </w:r>
      <w:r w:rsidR="00C72E96" w:rsidRPr="004E03DB">
        <w:rPr>
          <w:rFonts w:ascii="Times New Roman" w:hAnsi="Times New Roman"/>
          <w:sz w:val="24"/>
          <w:szCs w:val="24"/>
        </w:rPr>
        <w:t>муниципальной</w:t>
      </w:r>
      <w:r w:rsidR="007E3DFC" w:rsidRPr="004E03DB">
        <w:rPr>
          <w:rFonts w:ascii="Times New Roman" w:hAnsi="Times New Roman"/>
          <w:sz w:val="24"/>
          <w:szCs w:val="24"/>
        </w:rPr>
        <w:t xml:space="preserve"> программы</w:t>
      </w:r>
    </w:p>
    <w:p w:rsidR="007E3DFC" w:rsidRPr="004E03DB" w:rsidRDefault="007E3DFC" w:rsidP="006F6196">
      <w:pPr>
        <w:autoSpaceDE w:val="0"/>
        <w:autoSpaceDN w:val="0"/>
        <w:adjustRightInd w:val="0"/>
        <w:spacing w:after="0" w:line="240" w:lineRule="auto"/>
        <w:ind w:firstLine="540"/>
        <w:jc w:val="both"/>
        <w:rPr>
          <w:rFonts w:ascii="Times New Roman" w:hAnsi="Times New Roman"/>
          <w:sz w:val="24"/>
          <w:szCs w:val="24"/>
        </w:rPr>
      </w:pPr>
    </w:p>
    <w:p w:rsidR="007E3DFC" w:rsidRPr="004E03DB" w:rsidRDefault="007E3DFC" w:rsidP="003957F8">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Информация о ресурсном обеспечении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и прогнозной оценке расходов на реализацию целей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программы приведена в приложении № </w:t>
      </w:r>
      <w:r w:rsidR="00F304D4" w:rsidRPr="004E03DB">
        <w:rPr>
          <w:rFonts w:ascii="Times New Roman" w:hAnsi="Times New Roman"/>
          <w:sz w:val="24"/>
          <w:szCs w:val="24"/>
        </w:rPr>
        <w:t>5</w:t>
      </w:r>
      <w:r w:rsidRPr="004E03DB">
        <w:rPr>
          <w:rFonts w:ascii="Times New Roman" w:hAnsi="Times New Roman"/>
          <w:sz w:val="24"/>
          <w:szCs w:val="24"/>
        </w:rPr>
        <w:t xml:space="preserve"> к </w:t>
      </w:r>
      <w:r w:rsidR="00C72E96" w:rsidRPr="004E03DB">
        <w:rPr>
          <w:rFonts w:ascii="Times New Roman" w:hAnsi="Times New Roman"/>
          <w:sz w:val="24"/>
          <w:szCs w:val="24"/>
        </w:rPr>
        <w:t>муниципальной</w:t>
      </w:r>
      <w:r w:rsidRPr="004E03DB">
        <w:rPr>
          <w:rFonts w:ascii="Times New Roman" w:hAnsi="Times New Roman"/>
          <w:sz w:val="24"/>
          <w:szCs w:val="24"/>
        </w:rPr>
        <w:t xml:space="preserve"> программе.</w:t>
      </w: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C7695F">
      <w:pPr>
        <w:pStyle w:val="ConsPlusNormal"/>
        <w:widowControl/>
        <w:ind w:left="7797" w:firstLine="0"/>
        <w:outlineLvl w:val="2"/>
        <w:rPr>
          <w:rFonts w:ascii="Times New Roman" w:hAnsi="Times New Roman" w:cs="Times New Roman"/>
          <w:sz w:val="24"/>
          <w:szCs w:val="24"/>
        </w:rPr>
        <w:sectPr w:rsidR="00C7695F" w:rsidRPr="004E03DB" w:rsidSect="00EE1399">
          <w:headerReference w:type="even" r:id="rId9"/>
          <w:headerReference w:type="default" r:id="rId10"/>
          <w:pgSz w:w="11905" w:h="16838"/>
          <w:pgMar w:top="964" w:right="851" w:bottom="964" w:left="1418" w:header="720" w:footer="720" w:gutter="0"/>
          <w:cols w:space="720"/>
          <w:noEndnote/>
          <w:titlePg/>
          <w:docGrid w:linePitch="360"/>
        </w:sectPr>
      </w:pPr>
    </w:p>
    <w:p w:rsidR="00C7695F" w:rsidRPr="004E03DB" w:rsidRDefault="00C7695F" w:rsidP="00C7695F">
      <w:pPr>
        <w:pStyle w:val="ConsPlusNormal"/>
        <w:widowControl/>
        <w:ind w:left="7797" w:firstLine="0"/>
        <w:outlineLvl w:val="2"/>
        <w:rPr>
          <w:rFonts w:ascii="Times New Roman" w:hAnsi="Times New Roman" w:cs="Times New Roman"/>
          <w:sz w:val="24"/>
          <w:szCs w:val="24"/>
        </w:rPr>
      </w:pPr>
      <w:r w:rsidRPr="004E03DB">
        <w:rPr>
          <w:rFonts w:ascii="Times New Roman" w:hAnsi="Times New Roman" w:cs="Times New Roman"/>
          <w:sz w:val="24"/>
          <w:szCs w:val="24"/>
        </w:rPr>
        <w:lastRenderedPageBreak/>
        <w:t>Приложение № 1</w:t>
      </w:r>
    </w:p>
    <w:p w:rsidR="00C7695F" w:rsidRPr="004E03DB" w:rsidRDefault="00C7695F" w:rsidP="00C7695F">
      <w:pPr>
        <w:autoSpaceDE w:val="0"/>
        <w:autoSpaceDN w:val="0"/>
        <w:adjustRightInd w:val="0"/>
        <w:ind w:left="7797"/>
        <w:rPr>
          <w:rFonts w:ascii="Times New Roman" w:hAnsi="Times New Roman"/>
          <w:bCs/>
          <w:sz w:val="24"/>
          <w:szCs w:val="24"/>
        </w:rPr>
      </w:pPr>
      <w:r w:rsidRPr="004E03DB">
        <w:rPr>
          <w:rFonts w:ascii="Times New Roman" w:hAnsi="Times New Roman"/>
          <w:sz w:val="24"/>
          <w:szCs w:val="24"/>
        </w:rPr>
        <w:t>к паспорту муниципальной программы Саянского района «Управление муниципальными финансами</w:t>
      </w:r>
      <w:r w:rsidRPr="004E03DB">
        <w:rPr>
          <w:rFonts w:ascii="Times New Roman" w:hAnsi="Times New Roman"/>
          <w:bCs/>
          <w:sz w:val="24"/>
          <w:szCs w:val="24"/>
        </w:rPr>
        <w:t xml:space="preserve">» </w:t>
      </w:r>
    </w:p>
    <w:p w:rsidR="00C7695F" w:rsidRPr="004E03DB" w:rsidRDefault="00C7695F" w:rsidP="00C7695F">
      <w:pPr>
        <w:pStyle w:val="ConsPlusNormal"/>
        <w:widowControl/>
        <w:ind w:left="8460" w:firstLine="0"/>
        <w:outlineLvl w:val="2"/>
        <w:rPr>
          <w:rFonts w:ascii="Times New Roman" w:hAnsi="Times New Roman" w:cs="Times New Roman"/>
          <w:sz w:val="24"/>
          <w:szCs w:val="24"/>
        </w:rPr>
      </w:pPr>
    </w:p>
    <w:p w:rsidR="00C7695F" w:rsidRPr="004E03DB" w:rsidRDefault="00C7695F" w:rsidP="00C7695F">
      <w:pPr>
        <w:pStyle w:val="ConsPlusNormal"/>
        <w:widowControl/>
        <w:ind w:firstLine="0"/>
        <w:jc w:val="right"/>
        <w:rPr>
          <w:rFonts w:ascii="Times New Roman" w:hAnsi="Times New Roman" w:cs="Times New Roman"/>
          <w:sz w:val="24"/>
          <w:szCs w:val="24"/>
        </w:rPr>
      </w:pPr>
    </w:p>
    <w:p w:rsidR="00C7695F" w:rsidRPr="004E03DB" w:rsidRDefault="00C7695F" w:rsidP="00C7695F">
      <w:pPr>
        <w:jc w:val="center"/>
        <w:rPr>
          <w:rFonts w:ascii="Times New Roman" w:hAnsi="Times New Roman"/>
          <w:sz w:val="24"/>
          <w:szCs w:val="24"/>
        </w:rPr>
      </w:pPr>
      <w:r w:rsidRPr="004E03DB">
        <w:rPr>
          <w:rFonts w:ascii="Times New Roman" w:hAnsi="Times New Roman"/>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p w:rsidR="00C7695F" w:rsidRPr="004E03DB" w:rsidRDefault="00C7695F" w:rsidP="00C7695F">
      <w:pPr>
        <w:rPr>
          <w:rFonts w:ascii="Times New Roman" w:hAnsi="Times New Roman"/>
          <w:sz w:val="24"/>
          <w:szCs w:val="24"/>
        </w:rPr>
      </w:pPr>
    </w:p>
    <w:p w:rsidR="00C7695F" w:rsidRPr="004E03DB" w:rsidRDefault="00C7695F" w:rsidP="00C7695F">
      <w:pPr>
        <w:rPr>
          <w:rFonts w:ascii="Times New Roman" w:hAnsi="Times New Roman"/>
        </w:rPr>
      </w:pPr>
    </w:p>
    <w:tbl>
      <w:tblPr>
        <w:tblW w:w="5000" w:type="pct"/>
        <w:tblCellMar>
          <w:left w:w="70" w:type="dxa"/>
          <w:right w:w="70" w:type="dxa"/>
        </w:tblCellMar>
        <w:tblLook w:val="0000"/>
      </w:tblPr>
      <w:tblGrid>
        <w:gridCol w:w="437"/>
        <w:gridCol w:w="697"/>
        <w:gridCol w:w="800"/>
        <w:gridCol w:w="432"/>
        <w:gridCol w:w="1209"/>
        <w:gridCol w:w="1255"/>
        <w:gridCol w:w="1668"/>
        <w:gridCol w:w="900"/>
        <w:gridCol w:w="668"/>
        <w:gridCol w:w="873"/>
        <w:gridCol w:w="765"/>
        <w:gridCol w:w="762"/>
        <w:gridCol w:w="762"/>
        <w:gridCol w:w="762"/>
        <w:gridCol w:w="762"/>
        <w:gridCol w:w="762"/>
        <w:gridCol w:w="762"/>
        <w:gridCol w:w="774"/>
      </w:tblGrid>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  </w:t>
            </w:r>
            <w:r w:rsidRPr="004E03DB">
              <w:rPr>
                <w:rFonts w:ascii="Times New Roman" w:hAnsi="Times New Roman" w:cs="Times New Roman"/>
                <w:sz w:val="22"/>
                <w:szCs w:val="22"/>
              </w:rPr>
              <w:br/>
              <w:t>п/п</w:t>
            </w:r>
          </w:p>
        </w:tc>
        <w:tc>
          <w:tcPr>
            <w:tcW w:w="642" w:type="pct"/>
            <w:gridSpan w:val="3"/>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Цели,    </w:t>
            </w:r>
            <w:r w:rsidRPr="004E03DB">
              <w:rPr>
                <w:rFonts w:ascii="Times New Roman" w:hAnsi="Times New Roman" w:cs="Times New Roman"/>
                <w:sz w:val="22"/>
                <w:szCs w:val="22"/>
              </w:rPr>
              <w:br/>
              <w:t xml:space="preserve">задачи,   </w:t>
            </w:r>
            <w:r w:rsidRPr="004E03DB">
              <w:rPr>
                <w:rFonts w:ascii="Times New Roman" w:hAnsi="Times New Roman" w:cs="Times New Roman"/>
                <w:sz w:val="22"/>
                <w:szCs w:val="22"/>
              </w:rPr>
              <w:br/>
              <w:t xml:space="preserve">показатели </w:t>
            </w:r>
            <w:r w:rsidRPr="004E03DB">
              <w:rPr>
                <w:rFonts w:ascii="Times New Roman" w:hAnsi="Times New Roman" w:cs="Times New Roman"/>
                <w:sz w:val="22"/>
                <w:szCs w:val="22"/>
              </w:rPr>
              <w:br/>
            </w:r>
          </w:p>
        </w:tc>
        <w:tc>
          <w:tcPr>
            <w:tcW w:w="402"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Единица</w:t>
            </w:r>
            <w:r w:rsidRPr="004E03DB">
              <w:rPr>
                <w:rFonts w:ascii="Times New Roman" w:hAnsi="Times New Roman" w:cs="Times New Roman"/>
                <w:sz w:val="22"/>
                <w:szCs w:val="22"/>
              </w:rPr>
              <w:br/>
              <w:t>измерения</w:t>
            </w:r>
          </w:p>
        </w:tc>
        <w:tc>
          <w:tcPr>
            <w:tcW w:w="417"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Вес показателя </w:t>
            </w:r>
            <w:r w:rsidRPr="004E03DB">
              <w:rPr>
                <w:rFonts w:ascii="Times New Roman" w:hAnsi="Times New Roman" w:cs="Times New Roman"/>
                <w:sz w:val="22"/>
                <w:szCs w:val="22"/>
              </w:rPr>
              <w:br/>
            </w:r>
          </w:p>
        </w:tc>
        <w:tc>
          <w:tcPr>
            <w:tcW w:w="554"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Источник </w:t>
            </w:r>
            <w:r w:rsidRPr="004E03DB">
              <w:rPr>
                <w:rFonts w:ascii="Times New Roman" w:hAnsi="Times New Roman" w:cs="Times New Roman"/>
                <w:sz w:val="22"/>
                <w:szCs w:val="22"/>
              </w:rPr>
              <w:br/>
              <w:t>информации</w:t>
            </w:r>
          </w:p>
        </w:tc>
        <w:tc>
          <w:tcPr>
            <w:tcW w:w="299"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2012 год</w:t>
            </w:r>
          </w:p>
        </w:tc>
        <w:tc>
          <w:tcPr>
            <w:tcW w:w="222"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2013 год</w:t>
            </w:r>
          </w:p>
        </w:tc>
        <w:tc>
          <w:tcPr>
            <w:tcW w:w="290"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2014 год</w:t>
            </w:r>
          </w:p>
        </w:tc>
        <w:tc>
          <w:tcPr>
            <w:tcW w:w="254"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2015 год</w:t>
            </w:r>
          </w:p>
        </w:tc>
        <w:tc>
          <w:tcPr>
            <w:tcW w:w="253"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2016 год</w:t>
            </w:r>
          </w:p>
        </w:tc>
        <w:tc>
          <w:tcPr>
            <w:tcW w:w="253"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2017</w:t>
            </w: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год</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2018</w:t>
            </w: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год</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     2019</w:t>
            </w: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год</w:t>
            </w:r>
          </w:p>
        </w:tc>
        <w:tc>
          <w:tcPr>
            <w:tcW w:w="253"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2020 год</w:t>
            </w:r>
          </w:p>
        </w:tc>
        <w:tc>
          <w:tcPr>
            <w:tcW w:w="253"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2021</w:t>
            </w: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год</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2022</w:t>
            </w: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год</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w:t>
            </w:r>
            <w:r w:rsidRPr="004E03DB">
              <w:rPr>
                <w:rFonts w:ascii="Times New Roman" w:hAnsi="Times New Roman" w:cs="Times New Roman"/>
                <w:sz w:val="22"/>
                <w:szCs w:val="22"/>
                <w:lang w:val="en-US"/>
              </w:rPr>
              <w:t>I</w:t>
            </w:r>
            <w:r w:rsidRPr="004E03DB">
              <w:rPr>
                <w:rFonts w:ascii="Times New Roman" w:hAnsi="Times New Roman" w:cs="Times New Roman"/>
                <w:sz w:val="22"/>
                <w:szCs w:val="22"/>
              </w:rPr>
              <w:t xml:space="preserve">  </w:t>
            </w:r>
          </w:p>
        </w:tc>
        <w:tc>
          <w:tcPr>
            <w:tcW w:w="23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26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4357"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C7695F" w:rsidRPr="004E03DB" w:rsidTr="00C7695F">
        <w:trPr>
          <w:cantSplit/>
          <w:trHeight w:val="36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val="en-US"/>
              </w:rPr>
            </w:pPr>
            <w:r w:rsidRPr="004E03DB">
              <w:rPr>
                <w:rFonts w:ascii="Times New Roman" w:hAnsi="Times New Roman" w:cs="Times New Roman"/>
                <w:sz w:val="22"/>
                <w:szCs w:val="22"/>
              </w:rPr>
              <w:t>1</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Минимальный размер бюджетной обеспеченности  поселений Саянского района после выравнивания</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тыс. рублей</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ведомственная статистика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val="en-US"/>
              </w:rPr>
            </w:pPr>
            <w:r w:rsidRPr="004E03DB">
              <w:rPr>
                <w:rFonts w:ascii="Times New Roman" w:hAnsi="Times New Roman" w:cs="Times New Roman"/>
                <w:sz w:val="22"/>
                <w:szCs w:val="22"/>
                <w:lang w:val="en-US"/>
              </w:rPr>
              <w:lastRenderedPageBreak/>
              <w:t>2</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Доля расходов на обслуживание муниципального</w:t>
            </w:r>
            <w:r w:rsidRPr="004E03DB">
              <w:rPr>
                <w:rFonts w:ascii="Times New Roman" w:hAnsi="Times New Roman" w:cs="Times New Roman"/>
                <w:sz w:val="22"/>
                <w:szCs w:val="22"/>
              </w:rPr>
              <w:br/>
              <w:t>долга Саянского района в объеме расходов</w:t>
            </w:r>
            <w:r w:rsidRPr="004E03DB">
              <w:rPr>
                <w:rFonts w:ascii="Times New Roman" w:hAnsi="Times New Roman" w:cs="Times New Roman"/>
                <w:sz w:val="22"/>
                <w:szCs w:val="22"/>
              </w:rPr>
              <w:br/>
              <w:t xml:space="preserve">районного бюджета, за исключением объема </w:t>
            </w:r>
            <w:r w:rsidRPr="004E03DB">
              <w:rPr>
                <w:rFonts w:ascii="Times New Roman" w:hAnsi="Times New Roman" w:cs="Times New Roman"/>
                <w:sz w:val="22"/>
                <w:szCs w:val="22"/>
              </w:rPr>
              <w:br/>
              <w:t xml:space="preserve">расходов, которые осуществляются за счет </w:t>
            </w:r>
            <w:r w:rsidRPr="004E03DB">
              <w:rPr>
                <w:rFonts w:ascii="Times New Roman" w:hAnsi="Times New Roman" w:cs="Times New Roman"/>
                <w:sz w:val="22"/>
                <w:szCs w:val="22"/>
              </w:rPr>
              <w:br/>
              <w:t xml:space="preserve">субвенций, предоставляемых из бюджетов бюджетной </w:t>
            </w:r>
            <w:r w:rsidRPr="004E03DB">
              <w:rPr>
                <w:rFonts w:ascii="Times New Roman" w:hAnsi="Times New Roman" w:cs="Times New Roman"/>
                <w:sz w:val="22"/>
                <w:szCs w:val="22"/>
              </w:rPr>
              <w:br/>
              <w:t>системы Российской Федерации</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процент</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right"/>
              <w:rPr>
                <w:rFonts w:ascii="Times New Roman" w:hAnsi="Times New Roman" w:cs="Times New Roman"/>
                <w:sz w:val="22"/>
                <w:szCs w:val="22"/>
              </w:rPr>
            </w:pP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Решение районного Совета об исполнении районного бюджета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не более 15</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3</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Доля расходов районного бюджета, формируемых в рамках муниципальных программ Саянского района</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процент</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годовой </w:t>
            </w:r>
            <w:r w:rsidRPr="004E03DB">
              <w:rPr>
                <w:rFonts w:ascii="Times New Roman" w:hAnsi="Times New Roman" w:cs="Times New Roman"/>
                <w:sz w:val="22"/>
                <w:szCs w:val="22"/>
              </w:rPr>
              <w:br/>
              <w:t>отчет об исполнении бюджета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95%</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92%</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92%</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 xml:space="preserve">не менее 90% </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90%</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90%</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val="en-US"/>
              </w:rPr>
            </w:pPr>
            <w:r w:rsidRPr="004E03DB">
              <w:rPr>
                <w:rFonts w:ascii="Times New Roman" w:hAnsi="Times New Roman" w:cs="Times New Roman"/>
                <w:sz w:val="22"/>
                <w:szCs w:val="22"/>
                <w:lang w:val="en-US"/>
              </w:rPr>
              <w:t>II</w:t>
            </w:r>
          </w:p>
        </w:tc>
        <w:tc>
          <w:tcPr>
            <w:tcW w:w="23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26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4357"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Задача 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val="en-US"/>
              </w:rPr>
            </w:pPr>
            <w:r w:rsidRPr="004E03DB">
              <w:rPr>
                <w:rFonts w:ascii="Times New Roman" w:hAnsi="Times New Roman" w:cs="Times New Roman"/>
                <w:sz w:val="22"/>
                <w:szCs w:val="22"/>
                <w:lang w:val="en-US"/>
              </w:rPr>
              <w:t>1</w:t>
            </w:r>
          </w:p>
        </w:tc>
        <w:tc>
          <w:tcPr>
            <w:tcW w:w="23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26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4357"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lastRenderedPageBreak/>
              <w:t>1.1</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Минимальный размер бюджетной обеспеченности  Саянского района после выравнивания</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тыс. рублей</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0,07</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ведомственная статистика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2,7</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2,7</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2,7</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2,7</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1.2</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autoSpaceDE w:val="0"/>
              <w:autoSpaceDN w:val="0"/>
              <w:adjustRightInd w:val="0"/>
              <w:rPr>
                <w:rFonts w:ascii="Times New Roman" w:hAnsi="Times New Roman"/>
              </w:rPr>
            </w:pPr>
            <w:r w:rsidRPr="004E03DB">
              <w:rPr>
                <w:rFonts w:ascii="Times New Roman" w:hAnsi="Times New Roman"/>
              </w:rPr>
              <w:t>Объем налоговых и неналоговых доходов местных бюджетов в общем объеме доходов местных бюджетов</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млн. рублей</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0,07</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color w:val="FF0000"/>
                <w:sz w:val="22"/>
                <w:szCs w:val="22"/>
              </w:rPr>
            </w:pPr>
            <w:r w:rsidRPr="004E03DB">
              <w:rPr>
                <w:rFonts w:ascii="Times New Roman" w:hAnsi="Times New Roman" w:cs="Times New Roman"/>
                <w:sz w:val="22"/>
                <w:szCs w:val="22"/>
              </w:rPr>
              <w:t>годовой отчет об исполнении бюджета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64,9</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72,2</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85,0</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33,5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31,6</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32,4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42,4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43,3</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50,5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50,5</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51,9</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1.3</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eastAsia="en-US"/>
              </w:rPr>
            </w:pPr>
            <w:r w:rsidRPr="004E03DB">
              <w:rPr>
                <w:rFonts w:ascii="Times New Roman" w:hAnsi="Times New Roman" w:cs="Times New Roman"/>
                <w:sz w:val="22"/>
                <w:szCs w:val="22"/>
                <w:lang w:eastAsia="en-US"/>
              </w:rPr>
              <w:t>Количество поселений Саянского района, по которым оценка качества выполнения  отдельных полномочий, переданных в соответствии с решением о бюджете, принимает положительное значение</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единиц</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0,04</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autoSpaceDE w:val="0"/>
              <w:autoSpaceDN w:val="0"/>
              <w:adjustRightInd w:val="0"/>
              <w:jc w:val="both"/>
              <w:rPr>
                <w:rFonts w:ascii="Times New Roman" w:hAnsi="Times New Roman"/>
                <w:highlight w:val="yellow"/>
              </w:rPr>
            </w:pPr>
            <w:r w:rsidRPr="004E03DB">
              <w:rPr>
                <w:rFonts w:ascii="Times New Roman" w:hAnsi="Times New Roman"/>
              </w:rPr>
              <w:t>информация об оценке качества выполнения органами местного самоуправления муниципальных образований Саянского района отдельных  полномочий, переданных в соответствии с решением о бюджете</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6</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6</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8</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8</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8</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8</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8</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8</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8</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lastRenderedPageBreak/>
              <w:t>1.4</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тыс. рублей</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0,1</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годовой отчет об исполнении бюджета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p w:rsidR="00C7695F" w:rsidRPr="004E03DB" w:rsidRDefault="00C7695F" w:rsidP="0088586D">
            <w:pPr>
              <w:jc w:val="right"/>
              <w:rPr>
                <w:rFonts w:ascii="Times New Roman" w:hAnsi="Times New Roman"/>
              </w:rPr>
            </w:pP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p w:rsidR="00C7695F" w:rsidRPr="004E03DB" w:rsidRDefault="00C7695F" w:rsidP="0088586D">
            <w:pPr>
              <w:jc w:val="right"/>
              <w:rPr>
                <w:rFonts w:ascii="Times New Roman" w:hAnsi="Times New Roman"/>
              </w:rPr>
            </w:pP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0</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val="en-US"/>
              </w:rPr>
            </w:pPr>
            <w:r w:rsidRPr="004E03DB">
              <w:rPr>
                <w:rFonts w:ascii="Times New Roman" w:hAnsi="Times New Roman" w:cs="Times New Roman"/>
                <w:sz w:val="22"/>
                <w:szCs w:val="22"/>
                <w:lang w:val="en-US"/>
              </w:rPr>
              <w:t>III</w:t>
            </w:r>
          </w:p>
        </w:tc>
        <w:tc>
          <w:tcPr>
            <w:tcW w:w="23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26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4357"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Задача 2: Эффективное управление муниципальным долгом Саянского района</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val="en-US"/>
              </w:rPr>
            </w:pPr>
            <w:r w:rsidRPr="004E03DB">
              <w:rPr>
                <w:rFonts w:ascii="Times New Roman" w:hAnsi="Times New Roman" w:cs="Times New Roman"/>
                <w:sz w:val="22"/>
                <w:szCs w:val="22"/>
                <w:lang w:val="en-US"/>
              </w:rPr>
              <w:t>1</w:t>
            </w:r>
          </w:p>
        </w:tc>
        <w:tc>
          <w:tcPr>
            <w:tcW w:w="23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26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4357"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Подпрограмма 2. Управление муниципальным долгом Саянского района</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val="en-US"/>
              </w:rPr>
              <w:t>1</w:t>
            </w:r>
            <w:r w:rsidRPr="004E03DB">
              <w:rPr>
                <w:rFonts w:ascii="Times New Roman" w:hAnsi="Times New Roman" w:cs="Times New Roman"/>
                <w:sz w:val="22"/>
                <w:szCs w:val="22"/>
              </w:rPr>
              <w:t>.1</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процент</w:t>
            </w:r>
            <w:r w:rsidRPr="004E03DB">
              <w:rPr>
                <w:rFonts w:ascii="Times New Roman" w:hAnsi="Times New Roman" w:cs="Times New Roman"/>
                <w:sz w:val="22"/>
                <w:szCs w:val="22"/>
              </w:rPr>
              <w:br/>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0,04</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Решения районного Совета об исполнении районного бюджета, о районном бюджете на очередной финансовый год и плановый период</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не более 50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5</w:t>
            </w:r>
            <w:r w:rsidRPr="004E03DB">
              <w:rPr>
                <w:rFonts w:ascii="Times New Roman" w:hAnsi="Times New Roman"/>
                <w:lang w:val="en-US"/>
              </w:rPr>
              <w:t>0</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val="en-US"/>
              </w:rPr>
              <w:lastRenderedPageBreak/>
              <w:t>1</w:t>
            </w:r>
            <w:r w:rsidRPr="004E03DB">
              <w:rPr>
                <w:rFonts w:ascii="Times New Roman" w:hAnsi="Times New Roman" w:cs="Times New Roman"/>
                <w:sz w:val="22"/>
                <w:szCs w:val="22"/>
              </w:rPr>
              <w:t>.2</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Отношение годовой суммы платежей на погашение и обслуживание муниципального долга Саянского района к доходам районного бюджета</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процент</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0,04</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Решения районного Совета об исполнении районного бюджета, о районном бюджете на очередной финансовый год и плановый период</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не более 30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30</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val="en-US"/>
              </w:rPr>
              <w:t>1</w:t>
            </w:r>
            <w:r w:rsidRPr="004E03DB">
              <w:rPr>
                <w:rFonts w:ascii="Times New Roman" w:hAnsi="Times New Roman" w:cs="Times New Roman"/>
                <w:sz w:val="22"/>
                <w:szCs w:val="22"/>
              </w:rPr>
              <w:t>.3</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Доля расходов на обслуживание муниципального</w:t>
            </w:r>
            <w:r w:rsidRPr="004E03DB">
              <w:rPr>
                <w:rFonts w:ascii="Times New Roman" w:hAnsi="Times New Roman" w:cs="Times New Roman"/>
                <w:sz w:val="22"/>
                <w:szCs w:val="22"/>
              </w:rPr>
              <w:br/>
              <w:t>долга Саянского района в объеме расходов</w:t>
            </w:r>
            <w:r w:rsidRPr="004E03DB">
              <w:rPr>
                <w:rFonts w:ascii="Times New Roman" w:hAnsi="Times New Roman" w:cs="Times New Roman"/>
                <w:sz w:val="22"/>
                <w:szCs w:val="22"/>
              </w:rPr>
              <w:br/>
              <w:t xml:space="preserve">районного бюджета, за исключением объема </w:t>
            </w:r>
            <w:r w:rsidRPr="004E03DB">
              <w:rPr>
                <w:rFonts w:ascii="Times New Roman" w:hAnsi="Times New Roman" w:cs="Times New Roman"/>
                <w:sz w:val="22"/>
                <w:szCs w:val="22"/>
              </w:rPr>
              <w:br/>
              <w:t xml:space="preserve">расходов, которые осуществляются за счет </w:t>
            </w:r>
            <w:r w:rsidRPr="004E03DB">
              <w:rPr>
                <w:rFonts w:ascii="Times New Roman" w:hAnsi="Times New Roman" w:cs="Times New Roman"/>
                <w:sz w:val="22"/>
                <w:szCs w:val="22"/>
              </w:rPr>
              <w:br/>
              <w:t xml:space="preserve">субвенций, предоставляемых из бюджетов бюджетной </w:t>
            </w:r>
            <w:r w:rsidRPr="004E03DB">
              <w:rPr>
                <w:rFonts w:ascii="Times New Roman" w:hAnsi="Times New Roman" w:cs="Times New Roman"/>
                <w:sz w:val="22"/>
                <w:szCs w:val="22"/>
              </w:rPr>
              <w:br/>
              <w:t>системы Российской Федерации</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процент</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0,04</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Решения районного Совета об исполнении районного бюджета, о районном бюджете на очередной финансовый год и плановый период</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не более 15</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 xml:space="preserve">не более </w:t>
            </w:r>
          </w:p>
          <w:p w:rsidR="00C7695F" w:rsidRPr="004E03DB" w:rsidRDefault="00C7695F" w:rsidP="0088586D">
            <w:pPr>
              <w:jc w:val="center"/>
              <w:rPr>
                <w:rFonts w:ascii="Times New Roman" w:hAnsi="Times New Roman"/>
              </w:rPr>
            </w:pPr>
            <w:r w:rsidRPr="004E03DB">
              <w:rPr>
                <w:rFonts w:ascii="Times New Roman" w:hAnsi="Times New Roman"/>
              </w:rPr>
              <w:t>15</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val="en-US"/>
              </w:rPr>
              <w:lastRenderedPageBreak/>
              <w:t>1</w:t>
            </w:r>
            <w:r w:rsidRPr="004E03DB">
              <w:rPr>
                <w:rFonts w:ascii="Times New Roman" w:hAnsi="Times New Roman" w:cs="Times New Roman"/>
                <w:sz w:val="22"/>
                <w:szCs w:val="22"/>
              </w:rPr>
              <w:t>.4</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 xml:space="preserve">Отсутствие просроченной задолженность по долговым </w:t>
            </w:r>
            <w:r w:rsidRPr="004E03DB">
              <w:rPr>
                <w:rFonts w:ascii="Times New Roman" w:hAnsi="Times New Roman"/>
              </w:rPr>
              <w:br/>
              <w:t>обязательствам Саянского района</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тыс. рублей</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0,04</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rPr>
                <w:rFonts w:ascii="Times New Roman" w:hAnsi="Times New Roman" w:cs="Times New Roman"/>
                <w:sz w:val="22"/>
                <w:szCs w:val="22"/>
              </w:rPr>
            </w:pPr>
            <w:r w:rsidRPr="004E03DB">
              <w:rPr>
                <w:rFonts w:ascii="Times New Roman" w:hAnsi="Times New Roman" w:cs="Times New Roman"/>
                <w:sz w:val="22"/>
                <w:szCs w:val="22"/>
              </w:rPr>
              <w:t>Муниципальная  долговая книга Саянского района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0</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center"/>
              <w:rPr>
                <w:rFonts w:ascii="Times New Roman" w:hAnsi="Times New Roman"/>
              </w:rPr>
            </w:pPr>
            <w:r w:rsidRPr="004E03DB">
              <w:rPr>
                <w:rFonts w:ascii="Times New Roman" w:hAnsi="Times New Roman"/>
              </w:rPr>
              <w:t>0</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lang w:val="en-US"/>
              </w:rPr>
            </w:pPr>
            <w:r w:rsidRPr="004E03DB">
              <w:rPr>
                <w:rFonts w:ascii="Times New Roman" w:hAnsi="Times New Roman" w:cs="Times New Roman"/>
                <w:sz w:val="22"/>
                <w:szCs w:val="22"/>
              </w:rPr>
              <w:t>1</w:t>
            </w:r>
            <w:r w:rsidRPr="004E03DB">
              <w:rPr>
                <w:rFonts w:ascii="Times New Roman" w:hAnsi="Times New Roman" w:cs="Times New Roman"/>
                <w:sz w:val="22"/>
                <w:szCs w:val="22"/>
                <w:lang w:val="en-US"/>
              </w:rPr>
              <w:t>V</w:t>
            </w:r>
          </w:p>
        </w:tc>
        <w:tc>
          <w:tcPr>
            <w:tcW w:w="23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26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4357"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4E03DB">
              <w:rPr>
                <w:rFonts w:ascii="Times New Roman" w:hAnsi="Times New Roman" w:cs="Times New Roman"/>
                <w:sz w:val="22"/>
                <w:szCs w:val="22"/>
                <w:lang w:eastAsia="en-US"/>
              </w:rPr>
              <w:t>Обеспечение осуществления внутреннего финансового контроля за соблюдением законодательства в финансово-бюджетной сфере</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1</w:t>
            </w:r>
          </w:p>
        </w:tc>
        <w:tc>
          <w:tcPr>
            <w:tcW w:w="23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26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4357"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        Подпрограмма 3. Обеспечение реализации муниципальной программы и прочие мероприятия </w:t>
            </w:r>
          </w:p>
        </w:tc>
      </w:tr>
      <w:tr w:rsidR="00C7695F" w:rsidRPr="004E03DB" w:rsidTr="00C7695F">
        <w:trPr>
          <w:cantSplit/>
          <w:trHeight w:val="240"/>
        </w:trPr>
        <w:tc>
          <w:tcPr>
            <w:tcW w:w="14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1.1</w:t>
            </w:r>
          </w:p>
        </w:tc>
        <w:tc>
          <w:tcPr>
            <w:tcW w:w="642" w:type="pct"/>
            <w:gridSpan w:val="3"/>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Доля расходов районного бюджета, формируемых в рамках муниципальных программ Саянского района</w:t>
            </w:r>
          </w:p>
        </w:tc>
        <w:tc>
          <w:tcPr>
            <w:tcW w:w="40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w:t>
            </w:r>
          </w:p>
        </w:tc>
        <w:tc>
          <w:tcPr>
            <w:tcW w:w="41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0,1</w:t>
            </w:r>
          </w:p>
        </w:tc>
        <w:tc>
          <w:tcPr>
            <w:tcW w:w="5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годовой </w:t>
            </w:r>
            <w:r w:rsidRPr="004E03DB">
              <w:rPr>
                <w:rFonts w:ascii="Times New Roman" w:hAnsi="Times New Roman" w:cs="Times New Roman"/>
                <w:sz w:val="22"/>
                <w:szCs w:val="22"/>
              </w:rPr>
              <w:br/>
              <w:t>отчет об исполнении бюджета</w:t>
            </w:r>
          </w:p>
        </w:tc>
        <w:tc>
          <w:tcPr>
            <w:tcW w:w="29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90"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не менее 95%</w:t>
            </w:r>
          </w:p>
        </w:tc>
        <w:tc>
          <w:tcPr>
            <w:tcW w:w="25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92%</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92%</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90%</w:t>
            </w:r>
          </w:p>
        </w:tc>
        <w:tc>
          <w:tcPr>
            <w:tcW w:w="253"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90%</w:t>
            </w:r>
          </w:p>
        </w:tc>
        <w:tc>
          <w:tcPr>
            <w:tcW w:w="256"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90%</w:t>
            </w:r>
          </w:p>
        </w:tc>
      </w:tr>
    </w:tbl>
    <w:p w:rsidR="00C7695F" w:rsidRPr="004E03DB" w:rsidRDefault="00C7695F" w:rsidP="00C7695F">
      <w:pPr>
        <w:pStyle w:val="ConsPlusNormal"/>
        <w:widowControl/>
        <w:ind w:left="7797" w:firstLine="0"/>
        <w:outlineLvl w:val="2"/>
        <w:rPr>
          <w:rFonts w:ascii="Times New Roman" w:hAnsi="Times New Roman" w:cs="Times New Roman"/>
          <w:sz w:val="22"/>
          <w:szCs w:val="22"/>
        </w:rPr>
      </w:pPr>
      <w:r w:rsidRPr="004E03DB">
        <w:rPr>
          <w:rFonts w:ascii="Times New Roman" w:hAnsi="Times New Roman" w:cs="Times New Roman"/>
          <w:sz w:val="22"/>
          <w:szCs w:val="22"/>
        </w:rPr>
        <w:t>Приложение № 2</w:t>
      </w:r>
    </w:p>
    <w:p w:rsidR="00C7695F" w:rsidRPr="004E03DB" w:rsidRDefault="00C7695F" w:rsidP="00C7695F">
      <w:pPr>
        <w:autoSpaceDE w:val="0"/>
        <w:autoSpaceDN w:val="0"/>
        <w:adjustRightInd w:val="0"/>
        <w:ind w:left="7797"/>
        <w:rPr>
          <w:rFonts w:ascii="Times New Roman" w:hAnsi="Times New Roman"/>
          <w:bCs/>
        </w:rPr>
      </w:pPr>
      <w:r w:rsidRPr="004E03DB">
        <w:rPr>
          <w:rFonts w:ascii="Times New Roman" w:hAnsi="Times New Roman"/>
        </w:rPr>
        <w:t>к паспорту муниципальной программы Саянского района «Управление муниципальными финансами</w:t>
      </w:r>
      <w:r w:rsidRPr="004E03DB">
        <w:rPr>
          <w:rFonts w:ascii="Times New Roman" w:hAnsi="Times New Roman"/>
          <w:bCs/>
        </w:rPr>
        <w:t>», утвержденной постановлением администрации Саянского района от _____№___</w:t>
      </w:r>
    </w:p>
    <w:p w:rsidR="00C7695F" w:rsidRPr="004E03DB" w:rsidRDefault="00C7695F" w:rsidP="00C7695F">
      <w:pPr>
        <w:pStyle w:val="ConsPlusNormal"/>
        <w:widowControl/>
        <w:ind w:left="8505" w:firstLine="0"/>
        <w:outlineLvl w:val="2"/>
        <w:rPr>
          <w:rFonts w:ascii="Times New Roman" w:hAnsi="Times New Roman" w:cs="Times New Roman"/>
          <w:sz w:val="22"/>
          <w:szCs w:val="22"/>
        </w:rPr>
      </w:pPr>
    </w:p>
    <w:p w:rsidR="00C7695F" w:rsidRPr="004E03DB" w:rsidRDefault="00C7695F" w:rsidP="00C7695F">
      <w:pPr>
        <w:pStyle w:val="ConsPlusNormal"/>
        <w:widowControl/>
        <w:ind w:firstLine="540"/>
        <w:jc w:val="center"/>
        <w:rPr>
          <w:rFonts w:ascii="Times New Roman" w:hAnsi="Times New Roman" w:cs="Times New Roman"/>
          <w:color w:val="000000"/>
          <w:sz w:val="22"/>
          <w:szCs w:val="22"/>
        </w:rPr>
      </w:pPr>
      <w:r w:rsidRPr="004E03DB">
        <w:rPr>
          <w:rFonts w:ascii="Times New Roman" w:hAnsi="Times New Roman" w:cs="Times New Roman"/>
          <w:color w:val="000000"/>
          <w:sz w:val="22"/>
          <w:szCs w:val="22"/>
        </w:rPr>
        <w:t>Значения целевых показателей на долгосрочный период</w:t>
      </w:r>
    </w:p>
    <w:p w:rsidR="00C7695F" w:rsidRPr="004E03DB" w:rsidRDefault="00C7695F" w:rsidP="00C7695F">
      <w:pPr>
        <w:pStyle w:val="ConsPlusNormal"/>
        <w:widowControl/>
        <w:ind w:firstLine="540"/>
        <w:jc w:val="center"/>
        <w:rPr>
          <w:rFonts w:ascii="Times New Roman" w:hAnsi="Times New Roman" w:cs="Times New Roman"/>
          <w:sz w:val="22"/>
          <w:szCs w:val="22"/>
        </w:rPr>
      </w:pPr>
    </w:p>
    <w:tbl>
      <w:tblPr>
        <w:tblW w:w="5000" w:type="pct"/>
        <w:tblCellMar>
          <w:left w:w="70" w:type="dxa"/>
          <w:right w:w="70" w:type="dxa"/>
        </w:tblCellMar>
        <w:tblLook w:val="0000"/>
      </w:tblPr>
      <w:tblGrid>
        <w:gridCol w:w="437"/>
        <w:gridCol w:w="1584"/>
        <w:gridCol w:w="392"/>
        <w:gridCol w:w="510"/>
        <w:gridCol w:w="720"/>
        <w:gridCol w:w="615"/>
        <w:gridCol w:w="747"/>
        <w:gridCol w:w="766"/>
        <w:gridCol w:w="767"/>
        <w:gridCol w:w="767"/>
        <w:gridCol w:w="767"/>
        <w:gridCol w:w="767"/>
        <w:gridCol w:w="947"/>
        <w:gridCol w:w="905"/>
        <w:gridCol w:w="944"/>
        <w:gridCol w:w="968"/>
        <w:gridCol w:w="767"/>
        <w:gridCol w:w="767"/>
        <w:gridCol w:w="767"/>
        <w:gridCol w:w="146"/>
      </w:tblGrid>
      <w:tr w:rsidR="00C7695F" w:rsidRPr="004E03DB" w:rsidTr="0088586D">
        <w:trPr>
          <w:gridAfter w:val="1"/>
          <w:wAfter w:w="44" w:type="pct"/>
          <w:cantSplit/>
          <w:trHeight w:val="840"/>
        </w:trPr>
        <w:tc>
          <w:tcPr>
            <w:tcW w:w="144" w:type="pct"/>
            <w:vMerge w:val="restart"/>
            <w:tcBorders>
              <w:top w:val="single" w:sz="6" w:space="0" w:color="auto"/>
              <w:left w:val="single" w:sz="6" w:space="0" w:color="auto"/>
              <w:bottom w:val="nil"/>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 </w:t>
            </w:r>
            <w:r w:rsidRPr="004E03DB">
              <w:rPr>
                <w:rFonts w:ascii="Times New Roman" w:hAnsi="Times New Roman" w:cs="Times New Roman"/>
                <w:sz w:val="22"/>
                <w:szCs w:val="22"/>
              </w:rPr>
              <w:br/>
              <w:t>п/п</w:t>
            </w:r>
          </w:p>
        </w:tc>
        <w:tc>
          <w:tcPr>
            <w:tcW w:w="658" w:type="pct"/>
            <w:gridSpan w:val="2"/>
            <w:vMerge w:val="restart"/>
            <w:tcBorders>
              <w:top w:val="single" w:sz="6" w:space="0" w:color="auto"/>
              <w:left w:val="single" w:sz="6" w:space="0" w:color="auto"/>
              <w:bottom w:val="nil"/>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Цели,  </w:t>
            </w:r>
            <w:r w:rsidRPr="004E03DB">
              <w:rPr>
                <w:rFonts w:ascii="Times New Roman" w:hAnsi="Times New Roman" w:cs="Times New Roman"/>
                <w:sz w:val="22"/>
                <w:szCs w:val="22"/>
              </w:rPr>
              <w:br/>
              <w:t xml:space="preserve">целевые </w:t>
            </w:r>
            <w:r w:rsidRPr="004E03DB">
              <w:rPr>
                <w:rFonts w:ascii="Times New Roman" w:hAnsi="Times New Roman" w:cs="Times New Roman"/>
                <w:sz w:val="22"/>
                <w:szCs w:val="22"/>
              </w:rPr>
              <w:br/>
              <w:t>показатели</w:t>
            </w:r>
          </w:p>
        </w:tc>
        <w:tc>
          <w:tcPr>
            <w:tcW w:w="410" w:type="pct"/>
            <w:gridSpan w:val="2"/>
            <w:vMerge w:val="restart"/>
            <w:tcBorders>
              <w:top w:val="single" w:sz="6" w:space="0" w:color="auto"/>
              <w:left w:val="single" w:sz="6" w:space="0" w:color="auto"/>
              <w:bottom w:val="nil"/>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Единица </w:t>
            </w:r>
            <w:r w:rsidRPr="004E03DB">
              <w:rPr>
                <w:rFonts w:ascii="Times New Roman" w:hAnsi="Times New Roman" w:cs="Times New Roman"/>
                <w:sz w:val="22"/>
                <w:szCs w:val="22"/>
              </w:rPr>
              <w:br/>
              <w:t>измерения</w:t>
            </w:r>
          </w:p>
        </w:tc>
        <w:tc>
          <w:tcPr>
            <w:tcW w:w="205" w:type="pct"/>
            <w:vMerge w:val="restart"/>
            <w:tcBorders>
              <w:top w:val="single" w:sz="6" w:space="0" w:color="auto"/>
              <w:left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2012 год</w:t>
            </w:r>
          </w:p>
        </w:tc>
        <w:tc>
          <w:tcPr>
            <w:tcW w:w="249" w:type="pct"/>
            <w:vMerge w:val="restart"/>
            <w:tcBorders>
              <w:top w:val="single" w:sz="6" w:space="0" w:color="auto"/>
              <w:left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2013 год</w:t>
            </w:r>
          </w:p>
        </w:tc>
        <w:tc>
          <w:tcPr>
            <w:tcW w:w="255" w:type="pct"/>
            <w:vMerge w:val="restart"/>
            <w:tcBorders>
              <w:top w:val="single" w:sz="6" w:space="0" w:color="auto"/>
              <w:left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2014 год</w:t>
            </w:r>
          </w:p>
        </w:tc>
        <w:tc>
          <w:tcPr>
            <w:tcW w:w="255" w:type="pct"/>
            <w:tcBorders>
              <w:top w:val="single" w:sz="6" w:space="0" w:color="auto"/>
              <w:left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2015 год</w:t>
            </w:r>
          </w:p>
        </w:tc>
        <w:tc>
          <w:tcPr>
            <w:tcW w:w="255" w:type="pct"/>
            <w:tcBorders>
              <w:top w:val="single" w:sz="6" w:space="0" w:color="auto"/>
              <w:left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2016 год</w:t>
            </w:r>
          </w:p>
        </w:tc>
        <w:tc>
          <w:tcPr>
            <w:tcW w:w="255" w:type="pct"/>
            <w:vMerge w:val="restart"/>
            <w:tcBorders>
              <w:top w:val="single" w:sz="6" w:space="0" w:color="auto"/>
              <w:left w:val="single" w:sz="6" w:space="0" w:color="auto"/>
              <w:right w:val="single" w:sz="6" w:space="0" w:color="auto"/>
            </w:tcBorders>
            <w:vAlign w:val="center"/>
          </w:tcPr>
          <w:p w:rsidR="00C7695F" w:rsidRPr="004E03DB" w:rsidRDefault="00C7695F" w:rsidP="0088586D">
            <w:pPr>
              <w:pStyle w:val="ConsPlusNormal"/>
              <w:jc w:val="center"/>
              <w:rPr>
                <w:rFonts w:ascii="Times New Roman" w:hAnsi="Times New Roman" w:cs="Times New Roman"/>
                <w:sz w:val="22"/>
                <w:szCs w:val="22"/>
              </w:rPr>
            </w:pPr>
            <w:r w:rsidRPr="004E03DB">
              <w:rPr>
                <w:rFonts w:ascii="Times New Roman" w:hAnsi="Times New Roman" w:cs="Times New Roman"/>
                <w:sz w:val="22"/>
                <w:szCs w:val="22"/>
              </w:rPr>
              <w:t>22017 год</w:t>
            </w:r>
          </w:p>
        </w:tc>
        <w:tc>
          <w:tcPr>
            <w:tcW w:w="255" w:type="pct"/>
            <w:tcBorders>
              <w:top w:val="single" w:sz="6" w:space="0" w:color="auto"/>
              <w:left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2018 год</w:t>
            </w:r>
          </w:p>
        </w:tc>
        <w:tc>
          <w:tcPr>
            <w:tcW w:w="315" w:type="pct"/>
            <w:tcBorders>
              <w:top w:val="single" w:sz="6" w:space="0" w:color="auto"/>
              <w:left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2019 год</w:t>
            </w:r>
          </w:p>
        </w:tc>
        <w:tc>
          <w:tcPr>
            <w:tcW w:w="615" w:type="pct"/>
            <w:gridSpan w:val="2"/>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Плановый период</w:t>
            </w:r>
          </w:p>
        </w:tc>
        <w:tc>
          <w:tcPr>
            <w:tcW w:w="1087" w:type="pct"/>
            <w:gridSpan w:val="4"/>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Долгосрочный период по годам</w:t>
            </w:r>
          </w:p>
        </w:tc>
      </w:tr>
      <w:tr w:rsidR="00C7695F" w:rsidRPr="004E03DB" w:rsidTr="0088586D">
        <w:trPr>
          <w:gridAfter w:val="1"/>
          <w:wAfter w:w="44" w:type="pct"/>
          <w:cantSplit/>
          <w:trHeight w:val="240"/>
        </w:trPr>
        <w:tc>
          <w:tcPr>
            <w:tcW w:w="144" w:type="pct"/>
            <w:vMerge/>
            <w:tcBorders>
              <w:top w:val="nil"/>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658" w:type="pct"/>
            <w:gridSpan w:val="2"/>
            <w:vMerge/>
            <w:tcBorders>
              <w:top w:val="nil"/>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410" w:type="pct"/>
            <w:gridSpan w:val="2"/>
            <w:vMerge/>
            <w:tcBorders>
              <w:top w:val="nil"/>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205" w:type="pct"/>
            <w:vMerge/>
            <w:tcBorders>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249" w:type="pct"/>
            <w:vMerge/>
            <w:tcBorders>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255" w:type="pct"/>
            <w:vMerge/>
            <w:tcBorders>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255" w:type="pct"/>
            <w:tcBorders>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255" w:type="pct"/>
            <w:tcBorders>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255" w:type="pct"/>
            <w:vMerge/>
            <w:tcBorders>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255" w:type="pct"/>
            <w:tcBorders>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315" w:type="pct"/>
            <w:tcBorders>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center"/>
              <w:rPr>
                <w:rFonts w:ascii="Times New Roman" w:hAnsi="Times New Roman" w:cs="Times New Roman"/>
                <w:sz w:val="22"/>
                <w:szCs w:val="22"/>
              </w:rPr>
            </w:pPr>
          </w:p>
        </w:tc>
        <w:tc>
          <w:tcPr>
            <w:tcW w:w="301"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2020 год</w:t>
            </w:r>
          </w:p>
        </w:tc>
        <w:tc>
          <w:tcPr>
            <w:tcW w:w="314"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tabs>
                <w:tab w:val="left" w:pos="125"/>
              </w:tabs>
              <w:ind w:left="-155" w:firstLine="70"/>
              <w:jc w:val="center"/>
              <w:rPr>
                <w:rFonts w:ascii="Times New Roman" w:hAnsi="Times New Roman" w:cs="Times New Roman"/>
                <w:sz w:val="22"/>
                <w:szCs w:val="22"/>
              </w:rPr>
            </w:pPr>
            <w:r w:rsidRPr="004E03DB">
              <w:rPr>
                <w:rFonts w:ascii="Times New Roman" w:hAnsi="Times New Roman" w:cs="Times New Roman"/>
                <w:sz w:val="22"/>
                <w:szCs w:val="22"/>
              </w:rPr>
              <w:t>2021  год</w:t>
            </w:r>
          </w:p>
        </w:tc>
        <w:tc>
          <w:tcPr>
            <w:tcW w:w="322"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p>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2022 год</w:t>
            </w:r>
          </w:p>
        </w:tc>
        <w:tc>
          <w:tcPr>
            <w:tcW w:w="255"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2023 год</w:t>
            </w:r>
          </w:p>
        </w:tc>
        <w:tc>
          <w:tcPr>
            <w:tcW w:w="255"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2024 год</w:t>
            </w:r>
          </w:p>
        </w:tc>
        <w:tc>
          <w:tcPr>
            <w:tcW w:w="255" w:type="pct"/>
            <w:tcBorders>
              <w:top w:val="single" w:sz="6" w:space="0" w:color="auto"/>
              <w:left w:val="single" w:sz="6" w:space="0" w:color="auto"/>
              <w:bottom w:val="single" w:sz="6" w:space="0" w:color="auto"/>
              <w:right w:val="single" w:sz="6" w:space="0" w:color="auto"/>
            </w:tcBorders>
            <w:vAlign w:val="center"/>
          </w:tcPr>
          <w:p w:rsidR="00C7695F" w:rsidRPr="004E03DB" w:rsidRDefault="00C7695F"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2025 год</w:t>
            </w:r>
          </w:p>
        </w:tc>
      </w:tr>
      <w:tr w:rsidR="00C7695F" w:rsidRPr="004E03DB" w:rsidTr="0088586D">
        <w:trPr>
          <w:gridAfter w:val="1"/>
          <w:wAfter w:w="44" w:type="pct"/>
          <w:cantSplit/>
          <w:trHeight w:val="240"/>
        </w:trPr>
        <w:tc>
          <w:tcPr>
            <w:tcW w:w="14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1  </w:t>
            </w:r>
          </w:p>
        </w:tc>
        <w:tc>
          <w:tcPr>
            <w:tcW w:w="527"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301" w:type="pct"/>
            <w:gridSpan w:val="2"/>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p>
        </w:tc>
        <w:tc>
          <w:tcPr>
            <w:tcW w:w="3984" w:type="pct"/>
            <w:gridSpan w:val="15"/>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C7695F" w:rsidRPr="004E03DB" w:rsidTr="0088586D">
        <w:trPr>
          <w:cantSplit/>
          <w:trHeight w:val="360"/>
        </w:trPr>
        <w:tc>
          <w:tcPr>
            <w:tcW w:w="14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lastRenderedPageBreak/>
              <w:t>1.1</w:t>
            </w:r>
          </w:p>
        </w:tc>
        <w:tc>
          <w:tcPr>
            <w:tcW w:w="658" w:type="pct"/>
            <w:gridSpan w:val="2"/>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Минимальный размер бюджетной обеспеченности поселений Саянского района после выравнивания</w:t>
            </w:r>
          </w:p>
        </w:tc>
        <w:tc>
          <w:tcPr>
            <w:tcW w:w="410" w:type="pct"/>
            <w:gridSpan w:val="2"/>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тыс. рублей</w:t>
            </w:r>
          </w:p>
        </w:tc>
        <w:tc>
          <w:tcPr>
            <w:tcW w:w="20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4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2,7</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2,7</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2,7</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2,7</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tc>
        <w:tc>
          <w:tcPr>
            <w:tcW w:w="31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tc>
        <w:tc>
          <w:tcPr>
            <w:tcW w:w="301"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tc>
        <w:tc>
          <w:tcPr>
            <w:tcW w:w="31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tc>
        <w:tc>
          <w:tcPr>
            <w:tcW w:w="3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p w:rsidR="00C7695F" w:rsidRPr="004E03DB" w:rsidRDefault="00C7695F" w:rsidP="0088586D">
            <w:pPr>
              <w:rPr>
                <w:rFonts w:ascii="Times New Roman" w:hAnsi="Times New Roman"/>
              </w:rPr>
            </w:pP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2,7</w:t>
            </w:r>
          </w:p>
        </w:tc>
        <w:tc>
          <w:tcPr>
            <w:tcW w:w="44" w:type="pct"/>
          </w:tcPr>
          <w:p w:rsidR="00C7695F" w:rsidRPr="004E03DB" w:rsidRDefault="00C7695F" w:rsidP="0088586D">
            <w:pPr>
              <w:pStyle w:val="ConsPlusNormal"/>
              <w:widowControl/>
              <w:ind w:firstLine="0"/>
              <w:rPr>
                <w:rFonts w:ascii="Times New Roman" w:hAnsi="Times New Roman" w:cs="Times New Roman"/>
                <w:sz w:val="22"/>
                <w:szCs w:val="22"/>
              </w:rPr>
            </w:pPr>
          </w:p>
        </w:tc>
      </w:tr>
      <w:tr w:rsidR="00C7695F" w:rsidRPr="004E03DB" w:rsidTr="0088586D">
        <w:trPr>
          <w:gridAfter w:val="1"/>
          <w:wAfter w:w="44" w:type="pct"/>
          <w:cantSplit/>
          <w:trHeight w:val="240"/>
        </w:trPr>
        <w:tc>
          <w:tcPr>
            <w:tcW w:w="14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1.2</w:t>
            </w:r>
          </w:p>
        </w:tc>
        <w:tc>
          <w:tcPr>
            <w:tcW w:w="658" w:type="pct"/>
            <w:gridSpan w:val="2"/>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Доля расходов на обслуживание муниципального</w:t>
            </w:r>
            <w:r w:rsidRPr="004E03DB">
              <w:rPr>
                <w:rFonts w:ascii="Times New Roman" w:hAnsi="Times New Roman" w:cs="Times New Roman"/>
                <w:sz w:val="22"/>
                <w:szCs w:val="22"/>
              </w:rPr>
              <w:br/>
              <w:t>долга Саянского района в объеме расходов</w:t>
            </w:r>
            <w:r w:rsidRPr="004E03DB">
              <w:rPr>
                <w:rFonts w:ascii="Times New Roman" w:hAnsi="Times New Roman" w:cs="Times New Roman"/>
                <w:sz w:val="22"/>
                <w:szCs w:val="22"/>
              </w:rPr>
              <w:br/>
              <w:t xml:space="preserve">районного бюджета, за исключением объема </w:t>
            </w:r>
            <w:r w:rsidRPr="004E03DB">
              <w:rPr>
                <w:rFonts w:ascii="Times New Roman" w:hAnsi="Times New Roman" w:cs="Times New Roman"/>
                <w:sz w:val="22"/>
                <w:szCs w:val="22"/>
              </w:rPr>
              <w:br/>
              <w:t xml:space="preserve">расходов, которые осуществляются за счет </w:t>
            </w:r>
            <w:r w:rsidRPr="004E03DB">
              <w:rPr>
                <w:rFonts w:ascii="Times New Roman" w:hAnsi="Times New Roman" w:cs="Times New Roman"/>
                <w:sz w:val="22"/>
                <w:szCs w:val="22"/>
              </w:rPr>
              <w:br/>
              <w:t xml:space="preserve">субвенций, предоставляемых из бюджетов бюджетной </w:t>
            </w:r>
            <w:r w:rsidRPr="004E03DB">
              <w:rPr>
                <w:rFonts w:ascii="Times New Roman" w:hAnsi="Times New Roman" w:cs="Times New Roman"/>
                <w:sz w:val="22"/>
                <w:szCs w:val="22"/>
              </w:rPr>
              <w:br/>
              <w:t>системы Российской Федерации</w:t>
            </w:r>
          </w:p>
        </w:tc>
        <w:tc>
          <w:tcPr>
            <w:tcW w:w="410" w:type="pct"/>
            <w:gridSpan w:val="2"/>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процент</w:t>
            </w:r>
          </w:p>
        </w:tc>
        <w:tc>
          <w:tcPr>
            <w:tcW w:w="20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Cell"/>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4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не более 15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31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301"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31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3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p w:rsidR="00C7695F" w:rsidRPr="004E03DB" w:rsidRDefault="00C7695F" w:rsidP="0088586D">
            <w:pPr>
              <w:rPr>
                <w:rFonts w:ascii="Times New Roman" w:hAnsi="Times New Roman"/>
              </w:rPr>
            </w:pP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более 15</w:t>
            </w:r>
          </w:p>
        </w:tc>
      </w:tr>
      <w:tr w:rsidR="00C7695F" w:rsidRPr="004E03DB" w:rsidTr="0088586D">
        <w:trPr>
          <w:gridAfter w:val="1"/>
          <w:wAfter w:w="44" w:type="pct"/>
          <w:cantSplit/>
          <w:trHeight w:val="360"/>
        </w:trPr>
        <w:tc>
          <w:tcPr>
            <w:tcW w:w="14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1.3</w:t>
            </w:r>
          </w:p>
        </w:tc>
        <w:tc>
          <w:tcPr>
            <w:tcW w:w="658" w:type="pct"/>
            <w:gridSpan w:val="2"/>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Доля расходов районного бюджета, формируемых в рамках муниципальных программ Саянского района</w:t>
            </w:r>
          </w:p>
        </w:tc>
        <w:tc>
          <w:tcPr>
            <w:tcW w:w="410" w:type="pct"/>
            <w:gridSpan w:val="2"/>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процент</w:t>
            </w:r>
          </w:p>
        </w:tc>
        <w:tc>
          <w:tcPr>
            <w:tcW w:w="20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49"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95</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92</w:t>
            </w:r>
          </w:p>
        </w:tc>
        <w:tc>
          <w:tcPr>
            <w:tcW w:w="31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92</w:t>
            </w:r>
          </w:p>
        </w:tc>
        <w:tc>
          <w:tcPr>
            <w:tcW w:w="301"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90</w:t>
            </w:r>
          </w:p>
        </w:tc>
        <w:tc>
          <w:tcPr>
            <w:tcW w:w="314"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jc w:val="right"/>
              <w:rPr>
                <w:rFonts w:ascii="Times New Roman" w:hAnsi="Times New Roman"/>
              </w:rPr>
            </w:pPr>
            <w:r w:rsidRPr="004E03DB">
              <w:rPr>
                <w:rFonts w:ascii="Times New Roman" w:hAnsi="Times New Roman"/>
              </w:rPr>
              <w:t>не менее 90</w:t>
            </w:r>
          </w:p>
        </w:tc>
        <w:tc>
          <w:tcPr>
            <w:tcW w:w="322"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менее 90</w:t>
            </w:r>
          </w:p>
          <w:p w:rsidR="00C7695F" w:rsidRPr="004E03DB" w:rsidRDefault="00C7695F" w:rsidP="0088586D">
            <w:pPr>
              <w:rPr>
                <w:rFonts w:ascii="Times New Roman" w:hAnsi="Times New Roman"/>
              </w:rPr>
            </w:pP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менее 90</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менее 90</w:t>
            </w:r>
          </w:p>
        </w:tc>
        <w:tc>
          <w:tcPr>
            <w:tcW w:w="255" w:type="pct"/>
            <w:tcBorders>
              <w:top w:val="single" w:sz="6" w:space="0" w:color="auto"/>
              <w:left w:val="single" w:sz="6" w:space="0" w:color="auto"/>
              <w:bottom w:val="single" w:sz="6" w:space="0" w:color="auto"/>
              <w:right w:val="single" w:sz="6" w:space="0" w:color="auto"/>
            </w:tcBorders>
          </w:tcPr>
          <w:p w:rsidR="00C7695F" w:rsidRPr="004E03DB" w:rsidRDefault="00C7695F" w:rsidP="0088586D">
            <w:pPr>
              <w:rPr>
                <w:rFonts w:ascii="Times New Roman" w:hAnsi="Times New Roman"/>
              </w:rPr>
            </w:pPr>
            <w:r w:rsidRPr="004E03DB">
              <w:rPr>
                <w:rFonts w:ascii="Times New Roman" w:hAnsi="Times New Roman"/>
              </w:rPr>
              <w:t>не менее 90</w:t>
            </w:r>
          </w:p>
        </w:tc>
      </w:tr>
    </w:tbl>
    <w:p w:rsidR="00C7695F" w:rsidRPr="004E03DB" w:rsidRDefault="00C7695F" w:rsidP="00C7695F">
      <w:pPr>
        <w:pStyle w:val="ConsPlusNormal"/>
        <w:widowControl/>
        <w:ind w:firstLine="540"/>
        <w:jc w:val="both"/>
        <w:rPr>
          <w:rFonts w:ascii="Times New Roman" w:hAnsi="Times New Roman" w:cs="Times New Roman"/>
          <w:sz w:val="22"/>
          <w:szCs w:val="22"/>
        </w:rPr>
      </w:pPr>
    </w:p>
    <w:p w:rsidR="00C7695F" w:rsidRPr="004E03DB" w:rsidRDefault="00C7695F" w:rsidP="00C7695F">
      <w:pPr>
        <w:pStyle w:val="ConsPlusNormal"/>
        <w:widowControl/>
        <w:ind w:firstLine="540"/>
        <w:jc w:val="both"/>
        <w:rPr>
          <w:rFonts w:ascii="Times New Roman" w:hAnsi="Times New Roman" w:cs="Times New Roman"/>
          <w:sz w:val="22"/>
          <w:szCs w:val="22"/>
        </w:rPr>
      </w:pPr>
    </w:p>
    <w:p w:rsidR="00C7695F" w:rsidRPr="004E03DB" w:rsidRDefault="00C7695F" w:rsidP="00C7695F">
      <w:pPr>
        <w:pStyle w:val="ConsPlusNormal"/>
        <w:widowControl/>
        <w:ind w:left="7797" w:firstLine="0"/>
        <w:outlineLvl w:val="2"/>
        <w:rPr>
          <w:rFonts w:ascii="Times New Roman" w:hAnsi="Times New Roman" w:cs="Times New Roman"/>
          <w:sz w:val="22"/>
          <w:szCs w:val="22"/>
        </w:rPr>
      </w:pPr>
      <w:r w:rsidRPr="004E03DB">
        <w:rPr>
          <w:rFonts w:ascii="Times New Roman" w:hAnsi="Times New Roman" w:cs="Times New Roman"/>
          <w:sz w:val="22"/>
          <w:szCs w:val="22"/>
        </w:rPr>
        <w:lastRenderedPageBreak/>
        <w:t>Приложение № 4</w:t>
      </w:r>
    </w:p>
    <w:p w:rsidR="00C7695F" w:rsidRPr="004E03DB" w:rsidRDefault="00C7695F" w:rsidP="00C7695F">
      <w:pPr>
        <w:autoSpaceDE w:val="0"/>
        <w:autoSpaceDN w:val="0"/>
        <w:adjustRightInd w:val="0"/>
        <w:ind w:left="7797"/>
        <w:rPr>
          <w:rFonts w:ascii="Times New Roman" w:hAnsi="Times New Roman"/>
          <w:bCs/>
        </w:rPr>
      </w:pPr>
      <w:r w:rsidRPr="004E03DB">
        <w:rPr>
          <w:rFonts w:ascii="Times New Roman" w:hAnsi="Times New Roman"/>
        </w:rPr>
        <w:t>к  муниципальной программе Саянского района «Управление муниципальными финансами</w:t>
      </w:r>
      <w:r w:rsidRPr="004E03DB">
        <w:rPr>
          <w:rFonts w:ascii="Times New Roman" w:hAnsi="Times New Roman"/>
          <w:bCs/>
        </w:rPr>
        <w:t xml:space="preserve">» </w:t>
      </w:r>
    </w:p>
    <w:p w:rsidR="00C7695F" w:rsidRPr="004E03DB" w:rsidRDefault="00C7695F" w:rsidP="00C7695F">
      <w:pPr>
        <w:autoSpaceDE w:val="0"/>
        <w:autoSpaceDN w:val="0"/>
        <w:adjustRightInd w:val="0"/>
        <w:spacing w:after="0" w:line="240" w:lineRule="auto"/>
        <w:ind w:left="8460"/>
        <w:rPr>
          <w:rFonts w:ascii="Times New Roman" w:hAnsi="Times New Roman"/>
        </w:rPr>
      </w:pPr>
    </w:p>
    <w:p w:rsidR="00C7695F" w:rsidRPr="004E03DB" w:rsidRDefault="00C7695F" w:rsidP="00C7695F">
      <w:pPr>
        <w:autoSpaceDE w:val="0"/>
        <w:autoSpaceDN w:val="0"/>
        <w:adjustRightInd w:val="0"/>
        <w:spacing w:after="0" w:line="240" w:lineRule="auto"/>
        <w:ind w:left="8460"/>
        <w:rPr>
          <w:rFonts w:ascii="Times New Roman" w:hAnsi="Times New Roman"/>
        </w:rPr>
      </w:pPr>
    </w:p>
    <w:p w:rsidR="00C7695F" w:rsidRPr="004E03DB" w:rsidRDefault="00C7695F" w:rsidP="00C7695F">
      <w:pPr>
        <w:spacing w:line="240" w:lineRule="auto"/>
        <w:jc w:val="center"/>
        <w:rPr>
          <w:rFonts w:ascii="Times New Roman" w:hAnsi="Times New Roman"/>
        </w:rPr>
      </w:pPr>
      <w:r w:rsidRPr="004E03DB">
        <w:rPr>
          <w:rFonts w:ascii="Times New Roman" w:hAnsi="Times New Roman"/>
          <w:lang w:eastAsia="ru-RU"/>
        </w:rPr>
        <w:t xml:space="preserve">Информация о распределении планируемых расходов по отдельным мероприятиям программы, </w:t>
      </w:r>
      <w:r w:rsidRPr="004E03DB">
        <w:rPr>
          <w:rFonts w:ascii="Times New Roman" w:hAnsi="Times New Roman"/>
          <w:lang w:eastAsia="ru-RU"/>
        </w:rPr>
        <w:br/>
        <w:t>подпрограммам</w:t>
      </w:r>
      <w:r w:rsidRPr="004E03DB">
        <w:rPr>
          <w:rFonts w:ascii="Times New Roman" w:hAnsi="Times New Roman"/>
        </w:rPr>
        <w:t xml:space="preserve"> муниципальной программы Саянского района</w:t>
      </w:r>
    </w:p>
    <w:p w:rsidR="00C7695F" w:rsidRPr="004E03DB" w:rsidRDefault="00C7695F" w:rsidP="00C7695F">
      <w:pPr>
        <w:spacing w:line="240" w:lineRule="auto"/>
        <w:jc w:val="center"/>
        <w:rPr>
          <w:rFonts w:ascii="Times New Roman" w:hAnsi="Times New Roman"/>
        </w:rPr>
      </w:pPr>
    </w:p>
    <w:tbl>
      <w:tblPr>
        <w:tblW w:w="5000" w:type="pct"/>
        <w:tblLook w:val="00A0"/>
      </w:tblPr>
      <w:tblGrid>
        <w:gridCol w:w="1509"/>
        <w:gridCol w:w="1619"/>
        <w:gridCol w:w="1441"/>
        <w:gridCol w:w="656"/>
        <w:gridCol w:w="619"/>
        <w:gridCol w:w="576"/>
        <w:gridCol w:w="443"/>
        <w:gridCol w:w="817"/>
        <w:gridCol w:w="817"/>
        <w:gridCol w:w="817"/>
        <w:gridCol w:w="817"/>
        <w:gridCol w:w="817"/>
        <w:gridCol w:w="817"/>
        <w:gridCol w:w="817"/>
        <w:gridCol w:w="817"/>
        <w:gridCol w:w="817"/>
        <w:gridCol w:w="910"/>
      </w:tblGrid>
      <w:tr w:rsidR="00C7695F" w:rsidRPr="004E03DB" w:rsidTr="00C7695F">
        <w:trPr>
          <w:trHeight w:val="675"/>
        </w:trPr>
        <w:tc>
          <w:tcPr>
            <w:tcW w:w="526" w:type="pct"/>
            <w:vMerge w:val="restart"/>
            <w:tcBorders>
              <w:top w:val="single" w:sz="4" w:space="0" w:color="auto"/>
              <w:left w:val="single" w:sz="4" w:space="0" w:color="auto"/>
              <w:bottom w:val="single" w:sz="4" w:space="0" w:color="000000"/>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Статус (муниципальная программа, подпрограмма)</w:t>
            </w:r>
          </w:p>
        </w:tc>
        <w:tc>
          <w:tcPr>
            <w:tcW w:w="509" w:type="pct"/>
            <w:vMerge w:val="restart"/>
            <w:tcBorders>
              <w:top w:val="single" w:sz="4" w:space="0" w:color="auto"/>
              <w:left w:val="single" w:sz="4" w:space="0" w:color="auto"/>
              <w:bottom w:val="single" w:sz="4" w:space="0" w:color="000000"/>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Наименование  программы, подпрограммы</w:t>
            </w:r>
          </w:p>
        </w:tc>
        <w:tc>
          <w:tcPr>
            <w:tcW w:w="486" w:type="pct"/>
            <w:vMerge w:val="restart"/>
            <w:tcBorders>
              <w:top w:val="single" w:sz="4" w:space="0" w:color="auto"/>
              <w:left w:val="single" w:sz="4" w:space="0" w:color="auto"/>
              <w:bottom w:val="single" w:sz="4" w:space="0" w:color="000000"/>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Наименование ГРБС</w:t>
            </w:r>
          </w:p>
        </w:tc>
        <w:tc>
          <w:tcPr>
            <w:tcW w:w="791" w:type="pct"/>
            <w:gridSpan w:val="4"/>
            <w:tcBorders>
              <w:top w:val="single" w:sz="4" w:space="0" w:color="auto"/>
              <w:left w:val="nil"/>
              <w:bottom w:val="single" w:sz="4" w:space="0" w:color="auto"/>
              <w:right w:val="single" w:sz="4" w:space="0" w:color="000000"/>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xml:space="preserve">Код бюджетной классификации </w:t>
            </w:r>
          </w:p>
        </w:tc>
        <w:tc>
          <w:tcPr>
            <w:tcW w:w="2687" w:type="pct"/>
            <w:gridSpan w:val="10"/>
            <w:tcBorders>
              <w:top w:val="single" w:sz="4" w:space="0" w:color="auto"/>
              <w:left w:val="nil"/>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xml:space="preserve">Расходы </w:t>
            </w:r>
            <w:r w:rsidRPr="004E03DB">
              <w:rPr>
                <w:rFonts w:ascii="Times New Roman" w:hAnsi="Times New Roman"/>
                <w:lang w:eastAsia="ru-RU"/>
              </w:rPr>
              <w:br/>
              <w:t>(тыс. руб.), годы</w:t>
            </w:r>
          </w:p>
        </w:tc>
      </w:tr>
      <w:tr w:rsidR="00C7695F" w:rsidRPr="004E03DB" w:rsidTr="00C7695F">
        <w:trPr>
          <w:trHeight w:val="1354"/>
        </w:trPr>
        <w:tc>
          <w:tcPr>
            <w:tcW w:w="526" w:type="pct"/>
            <w:vMerge/>
            <w:tcBorders>
              <w:top w:val="single" w:sz="4" w:space="0" w:color="auto"/>
              <w:left w:val="single" w:sz="4" w:space="0" w:color="auto"/>
              <w:bottom w:val="single" w:sz="4" w:space="0" w:color="000000"/>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509" w:type="pct"/>
            <w:vMerge/>
            <w:tcBorders>
              <w:top w:val="single" w:sz="4" w:space="0" w:color="auto"/>
              <w:left w:val="single" w:sz="4" w:space="0" w:color="auto"/>
              <w:bottom w:val="single" w:sz="4" w:space="0" w:color="000000"/>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22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ГРБС</w:t>
            </w:r>
          </w:p>
        </w:tc>
        <w:tc>
          <w:tcPr>
            <w:tcW w:w="215"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РзПр</w:t>
            </w:r>
          </w:p>
        </w:tc>
        <w:tc>
          <w:tcPr>
            <w:tcW w:w="199"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ЦСР</w:t>
            </w:r>
          </w:p>
        </w:tc>
        <w:tc>
          <w:tcPr>
            <w:tcW w:w="15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ВР</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2014 год</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2015 год</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2016 год</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2017 год</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2018 год</w:t>
            </w:r>
          </w:p>
        </w:tc>
        <w:tc>
          <w:tcPr>
            <w:tcW w:w="266" w:type="pct"/>
            <w:tcBorders>
              <w:top w:val="nil"/>
              <w:left w:val="nil"/>
              <w:bottom w:val="single" w:sz="4" w:space="0" w:color="auto"/>
              <w:right w:val="single" w:sz="4" w:space="0" w:color="auto"/>
            </w:tcBorders>
          </w:tcPr>
          <w:p w:rsidR="00C7695F" w:rsidRPr="004E03DB" w:rsidRDefault="00C7695F" w:rsidP="0088586D">
            <w:pPr>
              <w:tabs>
                <w:tab w:val="left" w:pos="35"/>
              </w:tabs>
              <w:spacing w:after="0" w:line="240" w:lineRule="auto"/>
              <w:ind w:left="35"/>
              <w:rPr>
                <w:rFonts w:ascii="Times New Roman" w:hAnsi="Times New Roman"/>
                <w:lang w:eastAsia="ru-RU"/>
              </w:rPr>
            </w:pPr>
            <w:r w:rsidRPr="004E03DB">
              <w:rPr>
                <w:rFonts w:ascii="Times New Roman" w:hAnsi="Times New Roman"/>
                <w:lang w:eastAsia="ru-RU"/>
              </w:rPr>
              <w:t>2019 год</w:t>
            </w:r>
          </w:p>
        </w:tc>
        <w:tc>
          <w:tcPr>
            <w:tcW w:w="266" w:type="pct"/>
            <w:tcBorders>
              <w:top w:val="nil"/>
              <w:left w:val="nil"/>
              <w:bottom w:val="single" w:sz="4" w:space="0" w:color="auto"/>
              <w:right w:val="single" w:sz="4" w:space="0" w:color="auto"/>
            </w:tcBorders>
          </w:tcPr>
          <w:p w:rsidR="00C7695F" w:rsidRPr="004E03DB" w:rsidRDefault="00C7695F" w:rsidP="0088586D">
            <w:pPr>
              <w:tabs>
                <w:tab w:val="left" w:pos="35"/>
              </w:tabs>
              <w:spacing w:after="0" w:line="240" w:lineRule="auto"/>
              <w:ind w:left="35"/>
              <w:rPr>
                <w:rFonts w:ascii="Times New Roman" w:hAnsi="Times New Roman"/>
                <w:lang w:eastAsia="ru-RU"/>
              </w:rPr>
            </w:pPr>
            <w:r w:rsidRPr="004E03DB">
              <w:rPr>
                <w:rFonts w:ascii="Times New Roman" w:hAnsi="Times New Roman"/>
                <w:lang w:eastAsia="ru-RU"/>
              </w:rPr>
              <w:t>2020 год</w:t>
            </w:r>
          </w:p>
        </w:tc>
        <w:tc>
          <w:tcPr>
            <w:tcW w:w="266" w:type="pct"/>
            <w:tcBorders>
              <w:top w:val="nil"/>
              <w:left w:val="nil"/>
              <w:bottom w:val="single" w:sz="4" w:space="0" w:color="auto"/>
              <w:right w:val="single" w:sz="4" w:space="0" w:color="auto"/>
            </w:tcBorders>
          </w:tcPr>
          <w:p w:rsidR="00C7695F" w:rsidRPr="004E03DB" w:rsidRDefault="00C7695F" w:rsidP="0088586D">
            <w:pPr>
              <w:tabs>
                <w:tab w:val="left" w:pos="35"/>
              </w:tabs>
              <w:spacing w:after="0" w:line="240" w:lineRule="auto"/>
              <w:ind w:left="35"/>
              <w:rPr>
                <w:rFonts w:ascii="Times New Roman" w:hAnsi="Times New Roman"/>
                <w:lang w:eastAsia="ru-RU"/>
              </w:rPr>
            </w:pPr>
            <w:r w:rsidRPr="004E03DB">
              <w:rPr>
                <w:rFonts w:ascii="Times New Roman" w:hAnsi="Times New Roman"/>
                <w:lang w:eastAsia="ru-RU"/>
              </w:rPr>
              <w:t>2021 год</w:t>
            </w:r>
          </w:p>
        </w:tc>
        <w:tc>
          <w:tcPr>
            <w:tcW w:w="266" w:type="pct"/>
            <w:tcBorders>
              <w:top w:val="nil"/>
              <w:left w:val="nil"/>
              <w:bottom w:val="single" w:sz="4" w:space="0" w:color="auto"/>
              <w:right w:val="single" w:sz="4" w:space="0" w:color="auto"/>
            </w:tcBorders>
          </w:tcPr>
          <w:p w:rsidR="00C7695F" w:rsidRPr="004E03DB" w:rsidRDefault="00C7695F" w:rsidP="0088586D">
            <w:pPr>
              <w:tabs>
                <w:tab w:val="left" w:pos="35"/>
              </w:tabs>
              <w:spacing w:after="0" w:line="240" w:lineRule="auto"/>
              <w:ind w:left="35"/>
              <w:rPr>
                <w:rFonts w:ascii="Times New Roman" w:hAnsi="Times New Roman"/>
                <w:lang w:eastAsia="ru-RU"/>
              </w:rPr>
            </w:pPr>
            <w:r w:rsidRPr="004E03DB">
              <w:rPr>
                <w:rFonts w:ascii="Times New Roman" w:hAnsi="Times New Roman"/>
                <w:lang w:eastAsia="ru-RU"/>
              </w:rPr>
              <w:t>2022 год</w:t>
            </w:r>
          </w:p>
        </w:tc>
        <w:tc>
          <w:tcPr>
            <w:tcW w:w="296" w:type="pct"/>
            <w:tcBorders>
              <w:top w:val="nil"/>
              <w:left w:val="nil"/>
              <w:bottom w:val="single" w:sz="4" w:space="0" w:color="auto"/>
              <w:right w:val="single" w:sz="4" w:space="0" w:color="auto"/>
            </w:tcBorders>
          </w:tcPr>
          <w:p w:rsidR="00C7695F" w:rsidRPr="004E03DB" w:rsidRDefault="00C7695F" w:rsidP="0088586D">
            <w:pPr>
              <w:tabs>
                <w:tab w:val="left" w:pos="35"/>
              </w:tabs>
              <w:spacing w:after="0" w:line="240" w:lineRule="auto"/>
              <w:ind w:left="35"/>
              <w:rPr>
                <w:rFonts w:ascii="Times New Roman" w:hAnsi="Times New Roman"/>
                <w:lang w:eastAsia="ru-RU"/>
              </w:rPr>
            </w:pPr>
            <w:r w:rsidRPr="004E03DB">
              <w:rPr>
                <w:rFonts w:ascii="Times New Roman" w:hAnsi="Times New Roman"/>
                <w:lang w:eastAsia="ru-RU"/>
              </w:rPr>
              <w:t>Итого 2014-2022 годы</w:t>
            </w:r>
          </w:p>
        </w:tc>
      </w:tr>
      <w:tr w:rsidR="00C7695F" w:rsidRPr="004E03DB" w:rsidTr="00C7695F">
        <w:trPr>
          <w:trHeight w:val="360"/>
        </w:trPr>
        <w:tc>
          <w:tcPr>
            <w:tcW w:w="526" w:type="pct"/>
            <w:vMerge w:val="restart"/>
            <w:tcBorders>
              <w:top w:val="nil"/>
              <w:left w:val="single" w:sz="4" w:space="0" w:color="auto"/>
              <w:bottom w:val="nil"/>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Муниципальная программа</w:t>
            </w:r>
          </w:p>
        </w:tc>
        <w:tc>
          <w:tcPr>
            <w:tcW w:w="509" w:type="pct"/>
            <w:vMerge w:val="restart"/>
            <w:tcBorders>
              <w:top w:val="nil"/>
              <w:left w:val="single" w:sz="4" w:space="0" w:color="auto"/>
              <w:bottom w:val="nil"/>
              <w:right w:val="single" w:sz="4" w:space="0" w:color="auto"/>
            </w:tcBorders>
          </w:tcPr>
          <w:p w:rsidR="00C7695F" w:rsidRPr="004E03DB" w:rsidRDefault="00C7695F" w:rsidP="0088586D">
            <w:pPr>
              <w:spacing w:after="0" w:line="240" w:lineRule="auto"/>
              <w:rPr>
                <w:rFonts w:ascii="Times New Roman" w:hAnsi="Times New Roman"/>
              </w:rPr>
            </w:pPr>
            <w:r w:rsidRPr="004E03DB">
              <w:rPr>
                <w:rFonts w:ascii="Times New Roman" w:hAnsi="Times New Roman"/>
              </w:rPr>
              <w:t>Управление муниципальными финансами</w:t>
            </w:r>
          </w:p>
          <w:p w:rsidR="00C7695F" w:rsidRPr="004E03DB" w:rsidRDefault="00C7695F" w:rsidP="0088586D">
            <w:pPr>
              <w:spacing w:after="0" w:line="240" w:lineRule="auto"/>
              <w:rPr>
                <w:rFonts w:ascii="Times New Roman" w:hAnsi="Times New Roman"/>
                <w:lang w:eastAsia="ru-RU"/>
              </w:rPr>
            </w:pPr>
          </w:p>
        </w:tc>
        <w:tc>
          <w:tcPr>
            <w:tcW w:w="48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всего расходные обязательства по программе, в том числе:</w:t>
            </w:r>
          </w:p>
        </w:tc>
        <w:tc>
          <w:tcPr>
            <w:tcW w:w="22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15"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99"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51"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29694,2</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32009,9</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35423,2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43925,1</w:t>
            </w:r>
          </w:p>
          <w:p w:rsidR="00C7695F" w:rsidRPr="004E03DB" w:rsidRDefault="00C7695F" w:rsidP="0088586D">
            <w:pPr>
              <w:spacing w:after="0" w:line="240" w:lineRule="auto"/>
              <w:jc w:val="center"/>
              <w:rPr>
                <w:rFonts w:ascii="Times New Roman" w:hAnsi="Times New Roman"/>
                <w:lang w:eastAsia="ru-RU"/>
              </w:rPr>
            </w:pP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44361,1</w:t>
            </w:r>
          </w:p>
          <w:p w:rsidR="00C7695F" w:rsidRPr="004E03DB" w:rsidRDefault="00C7695F" w:rsidP="0088586D">
            <w:pPr>
              <w:spacing w:after="0" w:line="240" w:lineRule="auto"/>
              <w:jc w:val="center"/>
              <w:rPr>
                <w:rFonts w:ascii="Times New Roman" w:hAnsi="Times New Roman"/>
                <w:lang w:eastAsia="ru-RU"/>
              </w:rPr>
            </w:pP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50257,5</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55346,2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52774,4</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52774,4</w:t>
            </w:r>
          </w:p>
        </w:tc>
        <w:tc>
          <w:tcPr>
            <w:tcW w:w="29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396566,0</w:t>
            </w:r>
          </w:p>
        </w:tc>
      </w:tr>
      <w:tr w:rsidR="00C7695F" w:rsidRPr="004E03DB" w:rsidTr="00C7695F">
        <w:trPr>
          <w:trHeight w:val="360"/>
        </w:trPr>
        <w:tc>
          <w:tcPr>
            <w:tcW w:w="526" w:type="pct"/>
            <w:vMerge/>
            <w:tcBorders>
              <w:top w:val="nil"/>
              <w:left w:val="single" w:sz="4" w:space="0" w:color="auto"/>
              <w:bottom w:val="nil"/>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509" w:type="pct"/>
            <w:vMerge/>
            <w:tcBorders>
              <w:top w:val="nil"/>
              <w:left w:val="single" w:sz="4" w:space="0" w:color="auto"/>
              <w:bottom w:val="nil"/>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48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МКУ Финансово-экономическое управление администрации Саянского района</w:t>
            </w:r>
          </w:p>
        </w:tc>
        <w:tc>
          <w:tcPr>
            <w:tcW w:w="226"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15"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99"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51"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29694,2</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32009,9</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35423,2</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43925,1</w:t>
            </w:r>
          </w:p>
          <w:p w:rsidR="00C7695F" w:rsidRPr="004E03DB" w:rsidRDefault="00C7695F" w:rsidP="0088586D">
            <w:pPr>
              <w:spacing w:after="0" w:line="240" w:lineRule="auto"/>
              <w:jc w:val="center"/>
              <w:rPr>
                <w:rFonts w:ascii="Times New Roman" w:hAnsi="Times New Roman"/>
                <w:lang w:eastAsia="ru-RU"/>
              </w:rPr>
            </w:pP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44361,1</w:t>
            </w:r>
          </w:p>
          <w:p w:rsidR="00C7695F" w:rsidRPr="004E03DB" w:rsidRDefault="00C7695F" w:rsidP="0088586D">
            <w:pPr>
              <w:spacing w:after="0" w:line="240" w:lineRule="auto"/>
              <w:jc w:val="center"/>
              <w:rPr>
                <w:rFonts w:ascii="Times New Roman" w:hAnsi="Times New Roman"/>
                <w:lang w:eastAsia="ru-RU"/>
              </w:rPr>
            </w:pPr>
          </w:p>
          <w:p w:rsidR="00C7695F" w:rsidRPr="004E03DB" w:rsidRDefault="00C7695F" w:rsidP="0088586D">
            <w:pPr>
              <w:spacing w:after="0" w:line="240" w:lineRule="auto"/>
              <w:jc w:val="center"/>
              <w:rPr>
                <w:rFonts w:ascii="Times New Roman" w:hAnsi="Times New Roman"/>
                <w:lang w:eastAsia="ru-RU"/>
              </w:rPr>
            </w:pP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50257,5</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55346,2</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52774,4</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52774,4</w:t>
            </w:r>
          </w:p>
        </w:tc>
        <w:tc>
          <w:tcPr>
            <w:tcW w:w="29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396566,0</w:t>
            </w:r>
          </w:p>
        </w:tc>
      </w:tr>
      <w:tr w:rsidR="00C7695F" w:rsidRPr="004E03DB" w:rsidTr="00C7695F">
        <w:trPr>
          <w:trHeight w:val="300"/>
        </w:trPr>
        <w:tc>
          <w:tcPr>
            <w:tcW w:w="526" w:type="pct"/>
            <w:vMerge w:val="restart"/>
            <w:tcBorders>
              <w:top w:val="single" w:sz="4" w:space="0" w:color="auto"/>
              <w:left w:val="single" w:sz="4" w:space="0" w:color="auto"/>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Подпрограмма 1</w:t>
            </w:r>
          </w:p>
        </w:tc>
        <w:tc>
          <w:tcPr>
            <w:tcW w:w="509" w:type="pct"/>
            <w:vMerge w:val="restart"/>
            <w:tcBorders>
              <w:top w:val="single" w:sz="4" w:space="0" w:color="auto"/>
              <w:left w:val="single" w:sz="4" w:space="0" w:color="auto"/>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rPr>
              <w:t xml:space="preserve">Создание условий для эффективного и </w:t>
            </w:r>
            <w:r w:rsidRPr="004E03DB">
              <w:rPr>
                <w:rFonts w:ascii="Times New Roman" w:hAnsi="Times New Roman"/>
              </w:rPr>
              <w:lastRenderedPageBreak/>
              <w:t>ответственного управления муниципальными финансами, повышения устойчивости бюджетов муниципальных образований Саянского района</w:t>
            </w:r>
          </w:p>
        </w:tc>
        <w:tc>
          <w:tcPr>
            <w:tcW w:w="48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lastRenderedPageBreak/>
              <w:t xml:space="preserve">всего расходные обязательства по </w:t>
            </w:r>
            <w:r w:rsidRPr="004E03DB">
              <w:rPr>
                <w:rFonts w:ascii="Times New Roman" w:hAnsi="Times New Roman"/>
                <w:lang w:eastAsia="ru-RU"/>
              </w:rPr>
              <w:lastRenderedPageBreak/>
              <w:t>подпрограмме, в том числе:</w:t>
            </w:r>
          </w:p>
        </w:tc>
        <w:tc>
          <w:tcPr>
            <w:tcW w:w="22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lastRenderedPageBreak/>
              <w:t>850</w:t>
            </w:r>
          </w:p>
        </w:tc>
        <w:tc>
          <w:tcPr>
            <w:tcW w:w="215"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99"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51"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24990,6</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26959,0</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30225,2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39073,6</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38772,7</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43986,2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48998,0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46426,2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46426,2</w:t>
            </w:r>
          </w:p>
        </w:tc>
        <w:tc>
          <w:tcPr>
            <w:tcW w:w="29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345857,7</w:t>
            </w:r>
          </w:p>
        </w:tc>
      </w:tr>
      <w:tr w:rsidR="00C7695F" w:rsidRPr="004E03DB" w:rsidTr="00C7695F">
        <w:trPr>
          <w:trHeight w:val="300"/>
        </w:trPr>
        <w:tc>
          <w:tcPr>
            <w:tcW w:w="526"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48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МКУ Финансово-экономическое управление администрации Саянского района</w:t>
            </w:r>
          </w:p>
        </w:tc>
        <w:tc>
          <w:tcPr>
            <w:tcW w:w="226"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15"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99"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51"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24990,6</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26959,0</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30225,2</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39073,6</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38772,7</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43986,2</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48998,0</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46426,2</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46426,2</w:t>
            </w:r>
          </w:p>
        </w:tc>
        <w:tc>
          <w:tcPr>
            <w:tcW w:w="29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345857,7</w:t>
            </w:r>
          </w:p>
        </w:tc>
      </w:tr>
      <w:tr w:rsidR="00C7695F" w:rsidRPr="004E03DB" w:rsidTr="00C7695F">
        <w:trPr>
          <w:trHeight w:val="300"/>
        </w:trPr>
        <w:tc>
          <w:tcPr>
            <w:tcW w:w="526" w:type="pct"/>
            <w:vMerge w:val="restart"/>
            <w:tcBorders>
              <w:top w:val="single" w:sz="4" w:space="0" w:color="auto"/>
              <w:left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Подпрограмма 2</w:t>
            </w:r>
          </w:p>
          <w:p w:rsidR="00C7695F" w:rsidRPr="004E03DB" w:rsidRDefault="00C7695F" w:rsidP="0088586D">
            <w:pPr>
              <w:spacing w:after="0" w:line="240" w:lineRule="auto"/>
              <w:rPr>
                <w:rFonts w:ascii="Times New Roman" w:hAnsi="Times New Roman"/>
                <w:lang w:eastAsia="ru-RU"/>
              </w:rPr>
            </w:pPr>
          </w:p>
        </w:tc>
        <w:tc>
          <w:tcPr>
            <w:tcW w:w="509" w:type="pct"/>
            <w:vMerge w:val="restart"/>
            <w:tcBorders>
              <w:top w:val="single" w:sz="4" w:space="0" w:color="auto"/>
              <w:left w:val="nil"/>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rPr>
              <w:t>Управление муниципальным долгом Саянского района</w:t>
            </w:r>
          </w:p>
          <w:p w:rsidR="00C7695F" w:rsidRPr="004E03DB" w:rsidRDefault="00C7695F" w:rsidP="0088586D">
            <w:pPr>
              <w:spacing w:after="0" w:line="240" w:lineRule="auto"/>
              <w:rPr>
                <w:rFonts w:ascii="Times New Roman" w:hAnsi="Times New Roman"/>
                <w:lang w:eastAsia="ru-RU"/>
              </w:rPr>
            </w:pPr>
          </w:p>
        </w:tc>
        <w:tc>
          <w:tcPr>
            <w:tcW w:w="48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всего расходные обязательства по подпрограмме, в том числе:</w:t>
            </w:r>
          </w:p>
        </w:tc>
        <w:tc>
          <w:tcPr>
            <w:tcW w:w="22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15"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99"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51"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15,8</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10,7</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1,5</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9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28,0</w:t>
            </w:r>
          </w:p>
        </w:tc>
      </w:tr>
      <w:tr w:rsidR="00C7695F" w:rsidRPr="004E03DB" w:rsidTr="00C7695F">
        <w:trPr>
          <w:trHeight w:val="300"/>
        </w:trPr>
        <w:tc>
          <w:tcPr>
            <w:tcW w:w="526" w:type="pct"/>
            <w:vMerge/>
            <w:tcBorders>
              <w:top w:val="single" w:sz="4" w:space="0" w:color="auto"/>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509" w:type="pct"/>
            <w:vMerge/>
            <w:tcBorders>
              <w:top w:val="single" w:sz="4" w:space="0" w:color="auto"/>
              <w:left w:val="nil"/>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48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МКУ Финансово-экономическое управление администрации Саянского района</w:t>
            </w:r>
          </w:p>
        </w:tc>
        <w:tc>
          <w:tcPr>
            <w:tcW w:w="226"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15"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99"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51"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15,8</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10,7</w:t>
            </w:r>
          </w:p>
        </w:tc>
        <w:tc>
          <w:tcPr>
            <w:tcW w:w="266"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1,5</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6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0,0</w:t>
            </w:r>
          </w:p>
        </w:tc>
        <w:tc>
          <w:tcPr>
            <w:tcW w:w="296"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28,0</w:t>
            </w:r>
          </w:p>
          <w:p w:rsidR="00C7695F" w:rsidRPr="004E03DB" w:rsidRDefault="00C7695F" w:rsidP="0088586D">
            <w:pPr>
              <w:spacing w:after="0" w:line="240" w:lineRule="auto"/>
              <w:jc w:val="center"/>
              <w:rPr>
                <w:rFonts w:ascii="Times New Roman" w:hAnsi="Times New Roman"/>
                <w:lang w:eastAsia="ru-RU"/>
              </w:rPr>
            </w:pPr>
          </w:p>
        </w:tc>
      </w:tr>
      <w:tr w:rsidR="00C7695F" w:rsidRPr="004E03DB" w:rsidTr="00C7695F">
        <w:trPr>
          <w:trHeight w:val="300"/>
        </w:trPr>
        <w:tc>
          <w:tcPr>
            <w:tcW w:w="526" w:type="pct"/>
            <w:vMerge w:val="restart"/>
            <w:tcBorders>
              <w:top w:val="single" w:sz="4" w:space="0" w:color="auto"/>
              <w:left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Подпрограмма 3</w:t>
            </w:r>
          </w:p>
          <w:p w:rsidR="00C7695F" w:rsidRPr="004E03DB" w:rsidRDefault="00C7695F" w:rsidP="0088586D">
            <w:pPr>
              <w:spacing w:after="0" w:line="240" w:lineRule="auto"/>
              <w:rPr>
                <w:rFonts w:ascii="Times New Roman" w:hAnsi="Times New Roman"/>
                <w:lang w:eastAsia="ru-RU"/>
              </w:rPr>
            </w:pPr>
          </w:p>
        </w:tc>
        <w:tc>
          <w:tcPr>
            <w:tcW w:w="509" w:type="pct"/>
            <w:vMerge w:val="restart"/>
            <w:tcBorders>
              <w:top w:val="single" w:sz="4" w:space="0" w:color="auto"/>
              <w:left w:val="nil"/>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rPr>
              <w:t>Обеспечение реализации муниципальной программы и прочие мероприятия</w:t>
            </w:r>
          </w:p>
        </w:tc>
        <w:tc>
          <w:tcPr>
            <w:tcW w:w="48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всего расходные обязательства по подпрограмме, в том числе:</w:t>
            </w:r>
          </w:p>
        </w:tc>
        <w:tc>
          <w:tcPr>
            <w:tcW w:w="22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850 </w:t>
            </w:r>
          </w:p>
        </w:tc>
        <w:tc>
          <w:tcPr>
            <w:tcW w:w="215"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99"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151"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Х</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4687,8</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5040,2</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5198,0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4851,5</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5588,4</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6269,8</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6348,2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6348,2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6348,2</w:t>
            </w:r>
          </w:p>
        </w:tc>
        <w:tc>
          <w:tcPr>
            <w:tcW w:w="29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50680,3</w:t>
            </w:r>
          </w:p>
        </w:tc>
      </w:tr>
      <w:tr w:rsidR="00C7695F" w:rsidRPr="004E03DB" w:rsidTr="00C7695F">
        <w:trPr>
          <w:trHeight w:val="300"/>
        </w:trPr>
        <w:tc>
          <w:tcPr>
            <w:tcW w:w="526" w:type="pct"/>
            <w:vMerge/>
            <w:tcBorders>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509" w:type="pct"/>
            <w:vMerge/>
            <w:tcBorders>
              <w:left w:val="nil"/>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48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МКУ </w:t>
            </w:r>
            <w:r w:rsidRPr="004E03DB">
              <w:rPr>
                <w:rFonts w:ascii="Times New Roman" w:hAnsi="Times New Roman"/>
                <w:lang w:eastAsia="ru-RU"/>
              </w:rPr>
              <w:lastRenderedPageBreak/>
              <w:t>Финансово-экономическое управление администрации Саянского района</w:t>
            </w:r>
          </w:p>
        </w:tc>
        <w:tc>
          <w:tcPr>
            <w:tcW w:w="22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lastRenderedPageBreak/>
              <w:t>850</w:t>
            </w:r>
          </w:p>
        </w:tc>
        <w:tc>
          <w:tcPr>
            <w:tcW w:w="215"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Х</w:t>
            </w:r>
          </w:p>
        </w:tc>
        <w:tc>
          <w:tcPr>
            <w:tcW w:w="199"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Х</w:t>
            </w:r>
          </w:p>
        </w:tc>
        <w:tc>
          <w:tcPr>
            <w:tcW w:w="151"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Х</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4687,</w:t>
            </w:r>
            <w:r w:rsidRPr="004E03DB">
              <w:rPr>
                <w:rFonts w:ascii="Times New Roman" w:hAnsi="Times New Roman"/>
              </w:rPr>
              <w:lastRenderedPageBreak/>
              <w:t>8</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5040,</w:t>
            </w:r>
            <w:r w:rsidRPr="004E03DB">
              <w:rPr>
                <w:rFonts w:ascii="Times New Roman" w:hAnsi="Times New Roman"/>
              </w:rPr>
              <w:lastRenderedPageBreak/>
              <w:t>2</w:t>
            </w:r>
          </w:p>
        </w:tc>
        <w:tc>
          <w:tcPr>
            <w:tcW w:w="266" w:type="pct"/>
            <w:tcBorders>
              <w:top w:val="single" w:sz="4" w:space="0" w:color="auto"/>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5198,</w:t>
            </w:r>
            <w:r w:rsidRPr="004E03DB">
              <w:rPr>
                <w:rFonts w:ascii="Times New Roman" w:hAnsi="Times New Roman"/>
              </w:rPr>
              <w:lastRenderedPageBreak/>
              <w:t>0</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4851,</w:t>
            </w:r>
            <w:r w:rsidRPr="004E03DB">
              <w:rPr>
                <w:rFonts w:ascii="Times New Roman" w:hAnsi="Times New Roman"/>
              </w:rPr>
              <w:lastRenderedPageBreak/>
              <w:t>5</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5588,</w:t>
            </w:r>
            <w:r w:rsidRPr="004E03DB">
              <w:rPr>
                <w:rFonts w:ascii="Times New Roman" w:hAnsi="Times New Roman"/>
              </w:rPr>
              <w:lastRenderedPageBreak/>
              <w:t>4</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6269,</w:t>
            </w:r>
            <w:r w:rsidRPr="004E03DB">
              <w:rPr>
                <w:rFonts w:ascii="Times New Roman" w:hAnsi="Times New Roman"/>
              </w:rPr>
              <w:lastRenderedPageBreak/>
              <w:t>8</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6348,</w:t>
            </w:r>
            <w:r w:rsidRPr="004E03DB">
              <w:rPr>
                <w:rFonts w:ascii="Times New Roman" w:hAnsi="Times New Roman"/>
              </w:rPr>
              <w:lastRenderedPageBreak/>
              <w:t>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6348,</w:t>
            </w:r>
            <w:r w:rsidRPr="004E03DB">
              <w:rPr>
                <w:rFonts w:ascii="Times New Roman" w:hAnsi="Times New Roman"/>
              </w:rPr>
              <w:lastRenderedPageBreak/>
              <w:t>2</w:t>
            </w:r>
          </w:p>
        </w:tc>
        <w:tc>
          <w:tcPr>
            <w:tcW w:w="26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lastRenderedPageBreak/>
              <w:t>6348,</w:t>
            </w:r>
            <w:r w:rsidRPr="004E03DB">
              <w:rPr>
                <w:rFonts w:ascii="Times New Roman" w:hAnsi="Times New Roman"/>
              </w:rPr>
              <w:lastRenderedPageBreak/>
              <w:t>2</w:t>
            </w:r>
          </w:p>
        </w:tc>
        <w:tc>
          <w:tcPr>
            <w:tcW w:w="296" w:type="pct"/>
            <w:tcBorders>
              <w:top w:val="single" w:sz="4" w:space="0" w:color="auto"/>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rPr>
            </w:pPr>
            <w:r w:rsidRPr="004E03DB">
              <w:rPr>
                <w:rFonts w:ascii="Times New Roman" w:hAnsi="Times New Roman"/>
              </w:rPr>
              <w:lastRenderedPageBreak/>
              <w:t xml:space="preserve"> </w:t>
            </w:r>
            <w:r w:rsidRPr="004E03DB">
              <w:rPr>
                <w:rFonts w:ascii="Times New Roman" w:hAnsi="Times New Roman"/>
              </w:rPr>
              <w:lastRenderedPageBreak/>
              <w:t>50680,3</w:t>
            </w:r>
          </w:p>
        </w:tc>
      </w:tr>
    </w:tbl>
    <w:p w:rsidR="00C7695F" w:rsidRPr="004E03DB" w:rsidRDefault="00C7695F" w:rsidP="00C7695F">
      <w:pPr>
        <w:pStyle w:val="ConsPlusNormal"/>
        <w:widowControl/>
        <w:ind w:left="7797" w:firstLine="0"/>
        <w:outlineLvl w:val="2"/>
        <w:rPr>
          <w:rFonts w:ascii="Times New Roman" w:hAnsi="Times New Roman" w:cs="Times New Roman"/>
          <w:sz w:val="22"/>
          <w:szCs w:val="22"/>
        </w:rPr>
      </w:pPr>
      <w:r w:rsidRPr="004E03DB">
        <w:rPr>
          <w:rFonts w:ascii="Times New Roman" w:hAnsi="Times New Roman" w:cs="Times New Roman"/>
          <w:sz w:val="22"/>
          <w:szCs w:val="22"/>
        </w:rPr>
        <w:lastRenderedPageBreak/>
        <w:t>Приложение № 5</w:t>
      </w:r>
    </w:p>
    <w:p w:rsidR="00C7695F" w:rsidRPr="004E03DB" w:rsidRDefault="00C7695F" w:rsidP="00C7695F">
      <w:pPr>
        <w:autoSpaceDE w:val="0"/>
        <w:autoSpaceDN w:val="0"/>
        <w:adjustRightInd w:val="0"/>
        <w:ind w:left="7797"/>
        <w:rPr>
          <w:rFonts w:ascii="Times New Roman" w:hAnsi="Times New Roman"/>
          <w:bCs/>
        </w:rPr>
      </w:pPr>
      <w:r w:rsidRPr="004E03DB">
        <w:rPr>
          <w:rFonts w:ascii="Times New Roman" w:hAnsi="Times New Roman"/>
        </w:rPr>
        <w:t>к  муниципальной программе Саянского района «Управление муниципальными финансами</w:t>
      </w:r>
      <w:r w:rsidRPr="004E03DB">
        <w:rPr>
          <w:rFonts w:ascii="Times New Roman" w:hAnsi="Times New Roman"/>
          <w:bCs/>
        </w:rPr>
        <w:t xml:space="preserve">» </w:t>
      </w:r>
    </w:p>
    <w:p w:rsidR="00C7695F" w:rsidRPr="004E03DB" w:rsidRDefault="00C7695F" w:rsidP="00C7695F">
      <w:pPr>
        <w:spacing w:after="0" w:line="240" w:lineRule="auto"/>
        <w:jc w:val="center"/>
        <w:rPr>
          <w:rFonts w:ascii="Times New Roman" w:hAnsi="Times New Roman"/>
          <w:lang w:eastAsia="ru-RU"/>
        </w:rPr>
      </w:pPr>
      <w:r w:rsidRPr="004E03DB">
        <w:rPr>
          <w:rFonts w:ascii="Times New Roman" w:hAnsi="Times New Roman"/>
        </w:rPr>
        <w:t>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 в том числе средств краевого и районного</w:t>
      </w:r>
      <w:r w:rsidRPr="004E03DB">
        <w:rPr>
          <w:rFonts w:ascii="Times New Roman" w:hAnsi="Times New Roman"/>
          <w:lang w:eastAsia="ru-RU"/>
        </w:rPr>
        <w:t xml:space="preserve"> бюджетов </w:t>
      </w:r>
    </w:p>
    <w:p w:rsidR="00C7695F" w:rsidRPr="004E03DB" w:rsidRDefault="00C7695F" w:rsidP="00C7695F">
      <w:pPr>
        <w:spacing w:after="0" w:line="240" w:lineRule="auto"/>
        <w:jc w:val="center"/>
        <w:rPr>
          <w:rFonts w:ascii="Times New Roman" w:hAnsi="Times New Roman"/>
        </w:rPr>
      </w:pPr>
    </w:p>
    <w:tbl>
      <w:tblPr>
        <w:tblW w:w="5000" w:type="pct"/>
        <w:tblLook w:val="00A0"/>
      </w:tblPr>
      <w:tblGrid>
        <w:gridCol w:w="1735"/>
        <w:gridCol w:w="2071"/>
        <w:gridCol w:w="1845"/>
        <w:gridCol w:w="986"/>
        <w:gridCol w:w="931"/>
        <w:gridCol w:w="931"/>
        <w:gridCol w:w="931"/>
        <w:gridCol w:w="931"/>
        <w:gridCol w:w="931"/>
        <w:gridCol w:w="931"/>
        <w:gridCol w:w="931"/>
        <w:gridCol w:w="931"/>
        <w:gridCol w:w="1041"/>
      </w:tblGrid>
      <w:tr w:rsidR="00C7695F" w:rsidRPr="004E03DB" w:rsidTr="0088586D">
        <w:trPr>
          <w:trHeight w:val="467"/>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Статус</w:t>
            </w:r>
          </w:p>
        </w:tc>
        <w:tc>
          <w:tcPr>
            <w:tcW w:w="801" w:type="pct"/>
            <w:vMerge w:val="restart"/>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Наименование муниципальной программы, подпрограммы муниципальной программы</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Ответственный исполнитель, соисполнители</w:t>
            </w:r>
          </w:p>
        </w:tc>
        <w:tc>
          <w:tcPr>
            <w:tcW w:w="2943" w:type="pct"/>
            <w:gridSpan w:val="10"/>
            <w:tcBorders>
              <w:top w:val="single" w:sz="4" w:space="0" w:color="auto"/>
              <w:left w:val="nil"/>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Оценка расходов</w:t>
            </w:r>
            <w:r w:rsidRPr="004E03DB">
              <w:rPr>
                <w:rFonts w:ascii="Times New Roman" w:hAnsi="Times New Roman"/>
                <w:lang w:eastAsia="ru-RU"/>
              </w:rPr>
              <w:br/>
              <w:t>(тыс. руб.), годы</w:t>
            </w:r>
          </w:p>
        </w:tc>
      </w:tr>
      <w:tr w:rsidR="00C7695F" w:rsidRPr="004E03DB" w:rsidTr="0088586D">
        <w:trPr>
          <w:trHeight w:val="291"/>
        </w:trPr>
        <w:tc>
          <w:tcPr>
            <w:tcW w:w="530"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01"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308"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2014 год</w:t>
            </w: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rPr>
            </w:pPr>
            <w:r w:rsidRPr="004E03DB">
              <w:rPr>
                <w:rFonts w:ascii="Times New Roman" w:hAnsi="Times New Roman"/>
                <w:lang w:eastAsia="ru-RU"/>
              </w:rPr>
              <w:t>2015 год</w:t>
            </w: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rPr>
            </w:pPr>
            <w:r w:rsidRPr="004E03DB">
              <w:rPr>
                <w:rFonts w:ascii="Times New Roman" w:hAnsi="Times New Roman"/>
                <w:lang w:eastAsia="ru-RU"/>
              </w:rPr>
              <w:t>2016 год</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2017 год</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2018 год</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2019 год</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2020 год</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2021 год</w:t>
            </w: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2022 год</w:t>
            </w: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Итого за 2014-2022 годы</w:t>
            </w:r>
          </w:p>
        </w:tc>
      </w:tr>
      <w:tr w:rsidR="00C7695F" w:rsidRPr="004E03DB" w:rsidTr="0088586D">
        <w:trPr>
          <w:trHeight w:val="315"/>
        </w:trPr>
        <w:tc>
          <w:tcPr>
            <w:tcW w:w="530" w:type="pct"/>
            <w:vMerge w:val="restart"/>
            <w:tcBorders>
              <w:top w:val="nil"/>
              <w:left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Муниципальная программа</w:t>
            </w:r>
          </w:p>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w:t>
            </w:r>
          </w:p>
        </w:tc>
        <w:tc>
          <w:tcPr>
            <w:tcW w:w="801" w:type="pct"/>
            <w:vMerge w:val="restart"/>
            <w:tcBorders>
              <w:top w:val="nil"/>
              <w:left w:val="single" w:sz="4" w:space="0" w:color="auto"/>
              <w:right w:val="single" w:sz="4" w:space="0" w:color="auto"/>
            </w:tcBorders>
          </w:tcPr>
          <w:p w:rsidR="00C7695F" w:rsidRPr="004E03DB" w:rsidRDefault="00C7695F" w:rsidP="0088586D">
            <w:pPr>
              <w:spacing w:after="0" w:line="240" w:lineRule="auto"/>
              <w:rPr>
                <w:rFonts w:ascii="Times New Roman" w:hAnsi="Times New Roman"/>
              </w:rPr>
            </w:pPr>
            <w:r w:rsidRPr="004E03DB">
              <w:rPr>
                <w:rFonts w:ascii="Times New Roman" w:hAnsi="Times New Roman"/>
              </w:rPr>
              <w:t>Управление муниципальными финансами</w:t>
            </w:r>
          </w:p>
          <w:p w:rsidR="00C7695F" w:rsidRPr="004E03DB" w:rsidRDefault="00C7695F" w:rsidP="0088586D">
            <w:pPr>
              <w:spacing w:after="0" w:line="240" w:lineRule="auto"/>
              <w:jc w:val="center"/>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Всего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29694,2</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32009,9</w:t>
            </w:r>
          </w:p>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35423,2</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43925,1</w:t>
            </w:r>
          </w:p>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44361,1</w:t>
            </w:r>
          </w:p>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50257,5</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55346,2</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52774,4</w:t>
            </w: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52774,4</w:t>
            </w: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396566,0</w:t>
            </w:r>
          </w:p>
        </w:tc>
      </w:tr>
      <w:tr w:rsidR="00C7695F" w:rsidRPr="004E03DB" w:rsidTr="0088586D">
        <w:trPr>
          <w:trHeight w:val="216"/>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 том числе: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275"/>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федеральный бюджет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266"/>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краевой бюджет           </w:t>
            </w:r>
          </w:p>
        </w:tc>
        <w:tc>
          <w:tcPr>
            <w:tcW w:w="308" w:type="pct"/>
            <w:tcBorders>
              <w:top w:val="nil"/>
              <w:left w:val="nil"/>
              <w:bottom w:val="single" w:sz="4" w:space="0" w:color="auto"/>
              <w:right w:val="single" w:sz="4" w:space="0" w:color="auto"/>
            </w:tcBorders>
            <w:noWrap/>
          </w:tcPr>
          <w:p w:rsidR="00C7695F" w:rsidRPr="004E03DB" w:rsidRDefault="00C7695F" w:rsidP="0088586D">
            <w:pPr>
              <w:tabs>
                <w:tab w:val="center" w:pos="550"/>
              </w:tabs>
              <w:spacing w:after="0" w:line="240" w:lineRule="auto"/>
              <w:jc w:val="center"/>
              <w:rPr>
                <w:rFonts w:ascii="Times New Roman" w:hAnsi="Times New Roman"/>
                <w:lang w:eastAsia="ru-RU"/>
              </w:rPr>
            </w:pPr>
            <w:r w:rsidRPr="004E03DB">
              <w:rPr>
                <w:rFonts w:ascii="Times New Roman" w:hAnsi="Times New Roman"/>
                <w:lang w:eastAsia="ru-RU"/>
              </w:rPr>
              <w:t>8926,1</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7632,0</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8416,3</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8243,3</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12136,1</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12388,5</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12859,0</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10287,2</w:t>
            </w: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10287,2</w:t>
            </w: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91175,7</w:t>
            </w:r>
          </w:p>
        </w:tc>
      </w:tr>
      <w:tr w:rsidR="00C7695F" w:rsidRPr="004E03DB" w:rsidTr="0088586D">
        <w:trPr>
          <w:trHeight w:val="300"/>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внебюджетные  источники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r>
      <w:tr w:rsidR="00C7695F" w:rsidRPr="004E03DB" w:rsidTr="0088586D">
        <w:trPr>
          <w:trHeight w:val="245"/>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районный бюджет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20768,1 </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24377,9</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27006,9</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35681,8</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32225,0</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37869,0</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42487,2</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42487,2</w:t>
            </w: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42487,2</w:t>
            </w: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305390,3</w:t>
            </w:r>
          </w:p>
        </w:tc>
      </w:tr>
      <w:tr w:rsidR="00C7695F" w:rsidRPr="004E03DB" w:rsidTr="0088586D">
        <w:trPr>
          <w:trHeight w:val="256"/>
        </w:trPr>
        <w:tc>
          <w:tcPr>
            <w:tcW w:w="530" w:type="pct"/>
            <w:vMerge/>
            <w:tcBorders>
              <w:left w:val="single" w:sz="4" w:space="0" w:color="auto"/>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801" w:type="pct"/>
            <w:vMerge/>
            <w:tcBorders>
              <w:left w:val="single" w:sz="4" w:space="0" w:color="auto"/>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юридические лица</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r>
      <w:tr w:rsidR="00C7695F" w:rsidRPr="004E03DB" w:rsidTr="0088586D">
        <w:trPr>
          <w:trHeight w:val="300"/>
        </w:trPr>
        <w:tc>
          <w:tcPr>
            <w:tcW w:w="530" w:type="pct"/>
            <w:vMerge w:val="restart"/>
            <w:tcBorders>
              <w:top w:val="single" w:sz="4" w:space="0" w:color="auto"/>
              <w:left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Подпрограмма 1</w:t>
            </w:r>
          </w:p>
        </w:tc>
        <w:tc>
          <w:tcPr>
            <w:tcW w:w="801" w:type="pct"/>
            <w:vMerge w:val="restart"/>
            <w:tcBorders>
              <w:top w:val="single" w:sz="4" w:space="0" w:color="auto"/>
              <w:left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rPr>
              <w:t xml:space="preserve">Создание условий для эффективного и ответственного управления </w:t>
            </w:r>
            <w:r w:rsidRPr="004E03DB">
              <w:rPr>
                <w:rFonts w:ascii="Times New Roman" w:hAnsi="Times New Roman"/>
              </w:rPr>
              <w:lastRenderedPageBreak/>
              <w:t>муниципальными финансами, повышения устойчивости бюджетов муниципальных образований Саянского района</w:t>
            </w: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lastRenderedPageBreak/>
              <w:t xml:space="preserve">Всего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24990,6</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26959,0</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30225,2</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39073,6</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38772,7</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43986,2</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48998,0</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46426,2</w:t>
            </w: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46426,2</w:t>
            </w: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345857,7</w:t>
            </w:r>
          </w:p>
        </w:tc>
      </w:tr>
      <w:tr w:rsidR="00C7695F" w:rsidRPr="004E03DB" w:rsidTr="0088586D">
        <w:trPr>
          <w:trHeight w:val="258"/>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 том числе: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федеральный бюджет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краевой бюджет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8926,1</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7632,0</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8416,3</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8243,3</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11683,4</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12336,3</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12859,0</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10287,2</w:t>
            </w: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10287,2</w:t>
            </w: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90670,8</w:t>
            </w:r>
          </w:p>
        </w:tc>
      </w:tr>
      <w:tr w:rsidR="00C7695F" w:rsidRPr="004E03DB" w:rsidTr="0088586D">
        <w:trPr>
          <w:trHeight w:val="300"/>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внебюджетные  источники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r>
      <w:tr w:rsidR="00C7695F" w:rsidRPr="004E03DB" w:rsidTr="0088586D">
        <w:trPr>
          <w:trHeight w:val="300"/>
        </w:trPr>
        <w:tc>
          <w:tcPr>
            <w:tcW w:w="530"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01" w:type="pct"/>
            <w:vMerge/>
            <w:tcBorders>
              <w:left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районный бюджет   </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16064,5 </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19327,0</w:t>
            </w:r>
          </w:p>
        </w:tc>
        <w:tc>
          <w:tcPr>
            <w:tcW w:w="290" w:type="pct"/>
            <w:tcBorders>
              <w:top w:val="nil"/>
              <w:left w:val="nil"/>
              <w:bottom w:val="single" w:sz="4" w:space="0" w:color="auto"/>
              <w:right w:val="single" w:sz="4" w:space="0" w:color="auto"/>
            </w:tcBorders>
            <w:noWrap/>
          </w:tcPr>
          <w:p w:rsidR="00C7695F" w:rsidRPr="004E03DB" w:rsidRDefault="00C7695F" w:rsidP="0088586D">
            <w:pPr>
              <w:rPr>
                <w:rFonts w:ascii="Times New Roman" w:hAnsi="Times New Roman"/>
              </w:rPr>
            </w:pPr>
            <w:r w:rsidRPr="004E03DB">
              <w:rPr>
                <w:rFonts w:ascii="Times New Roman" w:hAnsi="Times New Roman"/>
              </w:rPr>
              <w:t>21808,9</w:t>
            </w:r>
          </w:p>
        </w:tc>
        <w:tc>
          <w:tcPr>
            <w:tcW w:w="290" w:type="pct"/>
            <w:tcBorders>
              <w:top w:val="nil"/>
              <w:left w:val="nil"/>
              <w:bottom w:val="single" w:sz="4" w:space="0" w:color="auto"/>
              <w:right w:val="single" w:sz="4" w:space="0" w:color="auto"/>
            </w:tcBorders>
            <w:noWrap/>
          </w:tcPr>
          <w:p w:rsidR="00C7695F" w:rsidRPr="004E03DB" w:rsidRDefault="00C7695F" w:rsidP="0088586D">
            <w:pPr>
              <w:rPr>
                <w:rFonts w:ascii="Times New Roman" w:hAnsi="Times New Roman"/>
              </w:rPr>
            </w:pPr>
            <w:r w:rsidRPr="004E03DB">
              <w:rPr>
                <w:rFonts w:ascii="Times New Roman" w:hAnsi="Times New Roman"/>
              </w:rPr>
              <w:t>30830,3</w:t>
            </w:r>
          </w:p>
        </w:tc>
        <w:tc>
          <w:tcPr>
            <w:tcW w:w="290"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27089,3</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31649,9</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36139,0</w:t>
            </w:r>
          </w:p>
        </w:tc>
        <w:tc>
          <w:tcPr>
            <w:tcW w:w="29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36139,0</w:t>
            </w:r>
          </w:p>
        </w:tc>
        <w:tc>
          <w:tcPr>
            <w:tcW w:w="28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36139,0</w:t>
            </w:r>
          </w:p>
        </w:tc>
        <w:tc>
          <w:tcPr>
            <w:tcW w:w="323"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255186,9</w:t>
            </w:r>
          </w:p>
        </w:tc>
      </w:tr>
      <w:tr w:rsidR="00C7695F" w:rsidRPr="004E03DB" w:rsidTr="0088586D">
        <w:trPr>
          <w:trHeight w:val="300"/>
        </w:trPr>
        <w:tc>
          <w:tcPr>
            <w:tcW w:w="530" w:type="pct"/>
            <w:vMerge/>
            <w:tcBorders>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01" w:type="pct"/>
            <w:vMerge/>
            <w:tcBorders>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26"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юридические лица</w:t>
            </w:r>
          </w:p>
        </w:tc>
        <w:tc>
          <w:tcPr>
            <w:tcW w:w="30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w:t>
            </w: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90"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28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c>
          <w:tcPr>
            <w:tcW w:w="323"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lang w:eastAsia="ru-RU"/>
              </w:rPr>
            </w:pPr>
          </w:p>
        </w:tc>
      </w:tr>
    </w:tbl>
    <w:tbl>
      <w:tblPr>
        <w:tblpPr w:leftFromText="180" w:rightFromText="180" w:vertAnchor="text" w:horzAnchor="margin" w:tblpY="436"/>
        <w:tblW w:w="5000" w:type="pct"/>
        <w:tblLook w:val="00A0"/>
      </w:tblPr>
      <w:tblGrid>
        <w:gridCol w:w="1616"/>
        <w:gridCol w:w="2478"/>
        <w:gridCol w:w="2130"/>
        <w:gridCol w:w="920"/>
        <w:gridCol w:w="917"/>
        <w:gridCol w:w="821"/>
        <w:gridCol w:w="821"/>
        <w:gridCol w:w="914"/>
        <w:gridCol w:w="920"/>
        <w:gridCol w:w="917"/>
        <w:gridCol w:w="920"/>
        <w:gridCol w:w="821"/>
        <w:gridCol w:w="931"/>
      </w:tblGrid>
      <w:tr w:rsidR="00C7695F" w:rsidRPr="004E03DB" w:rsidTr="0088586D">
        <w:trPr>
          <w:trHeight w:val="600"/>
        </w:trPr>
        <w:tc>
          <w:tcPr>
            <w:tcW w:w="542" w:type="pct"/>
            <w:vMerge w:val="restart"/>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Статус</w:t>
            </w:r>
          </w:p>
        </w:tc>
        <w:tc>
          <w:tcPr>
            <w:tcW w:w="827" w:type="pct"/>
            <w:vMerge w:val="restart"/>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Наименование муниципальной программы, подпрограммы муниципальной программы</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Ответственный исполнитель, соисполнители</w:t>
            </w:r>
          </w:p>
        </w:tc>
        <w:tc>
          <w:tcPr>
            <w:tcW w:w="2919" w:type="pct"/>
            <w:gridSpan w:val="10"/>
            <w:tcBorders>
              <w:top w:val="single" w:sz="4" w:space="0" w:color="auto"/>
              <w:left w:val="nil"/>
              <w:bottom w:val="single" w:sz="4" w:space="0" w:color="auto"/>
              <w:right w:val="single" w:sz="4" w:space="0" w:color="auto"/>
            </w:tcBorders>
            <w:vAlign w:val="center"/>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Оценка расходов</w:t>
            </w:r>
            <w:r w:rsidRPr="004E03DB">
              <w:rPr>
                <w:rFonts w:ascii="Times New Roman" w:hAnsi="Times New Roman"/>
                <w:lang w:eastAsia="ru-RU"/>
              </w:rPr>
              <w:br/>
              <w:t>(тыс. руб.), годы</w:t>
            </w:r>
          </w:p>
        </w:tc>
      </w:tr>
      <w:tr w:rsidR="00C7695F" w:rsidRPr="004E03DB" w:rsidTr="0088586D">
        <w:trPr>
          <w:trHeight w:val="782"/>
        </w:trPr>
        <w:tc>
          <w:tcPr>
            <w:tcW w:w="542"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vMerge/>
            <w:tcBorders>
              <w:top w:val="single" w:sz="4" w:space="0" w:color="auto"/>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2014 год</w:t>
            </w:r>
          </w:p>
        </w:tc>
        <w:tc>
          <w:tcPr>
            <w:tcW w:w="311"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rPr>
            </w:pPr>
            <w:r w:rsidRPr="004E03DB">
              <w:rPr>
                <w:rFonts w:ascii="Times New Roman" w:hAnsi="Times New Roman"/>
                <w:lang w:eastAsia="ru-RU"/>
              </w:rPr>
              <w:t>2015 год</w:t>
            </w:r>
          </w:p>
        </w:tc>
        <w:tc>
          <w:tcPr>
            <w:tcW w:w="268" w:type="pct"/>
            <w:tcBorders>
              <w:top w:val="nil"/>
              <w:left w:val="nil"/>
              <w:bottom w:val="single" w:sz="4" w:space="0" w:color="auto"/>
              <w:right w:val="single" w:sz="4" w:space="0" w:color="auto"/>
            </w:tcBorders>
          </w:tcPr>
          <w:p w:rsidR="00C7695F" w:rsidRPr="004E03DB" w:rsidRDefault="00C7695F" w:rsidP="0088586D">
            <w:pPr>
              <w:jc w:val="center"/>
              <w:rPr>
                <w:rFonts w:ascii="Times New Roman" w:hAnsi="Times New Roman"/>
              </w:rPr>
            </w:pPr>
            <w:r w:rsidRPr="004E03DB">
              <w:rPr>
                <w:rFonts w:ascii="Times New Roman" w:hAnsi="Times New Roman"/>
                <w:lang w:eastAsia="ru-RU"/>
              </w:rPr>
              <w:t>2016 год</w:t>
            </w:r>
          </w:p>
        </w:tc>
        <w:tc>
          <w:tcPr>
            <w:tcW w:w="269"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2017 год</w:t>
            </w: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2018 год</w:t>
            </w: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2019 год</w:t>
            </w: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2020 год</w:t>
            </w: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2021 год</w:t>
            </w: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2022 год</w:t>
            </w: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Итого за 2014-2022 годы</w:t>
            </w:r>
          </w:p>
        </w:tc>
      </w:tr>
      <w:tr w:rsidR="00C7695F" w:rsidRPr="004E03DB" w:rsidTr="0088586D">
        <w:trPr>
          <w:trHeight w:val="300"/>
        </w:trPr>
        <w:tc>
          <w:tcPr>
            <w:tcW w:w="542" w:type="pct"/>
            <w:vMerge w:val="restart"/>
            <w:tcBorders>
              <w:top w:val="nil"/>
              <w:left w:val="single" w:sz="4" w:space="0" w:color="auto"/>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Подпрограмма 2</w:t>
            </w:r>
          </w:p>
        </w:tc>
        <w:tc>
          <w:tcPr>
            <w:tcW w:w="827" w:type="pct"/>
            <w:vMerge w:val="restart"/>
            <w:tcBorders>
              <w:top w:val="nil"/>
              <w:left w:val="single" w:sz="4" w:space="0" w:color="auto"/>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rPr>
              <w:t>Управление муниципальным долгом Саянского района</w:t>
            </w: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Всего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15,8</w:t>
            </w: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10,7</w:t>
            </w:r>
          </w:p>
        </w:tc>
        <w:tc>
          <w:tcPr>
            <w:tcW w:w="268" w:type="pct"/>
            <w:tcBorders>
              <w:top w:val="nil"/>
              <w:left w:val="nil"/>
              <w:bottom w:val="single" w:sz="4" w:space="0" w:color="auto"/>
              <w:right w:val="single" w:sz="4" w:space="0" w:color="auto"/>
            </w:tcBorders>
            <w:noWrap/>
          </w:tcPr>
          <w:p w:rsidR="00C7695F" w:rsidRPr="004E03DB" w:rsidRDefault="00C7695F" w:rsidP="0088586D">
            <w:pPr>
              <w:rPr>
                <w:rFonts w:ascii="Times New Roman" w:hAnsi="Times New Roman"/>
              </w:rPr>
            </w:pPr>
            <w:r w:rsidRPr="004E03DB">
              <w:rPr>
                <w:rFonts w:ascii="Times New Roman" w:hAnsi="Times New Roman"/>
                <w:lang w:eastAsia="ru-RU"/>
              </w:rPr>
              <w:t>0,0</w:t>
            </w:r>
          </w:p>
        </w:tc>
        <w:tc>
          <w:tcPr>
            <w:tcW w:w="269" w:type="pct"/>
            <w:tcBorders>
              <w:top w:val="nil"/>
              <w:left w:val="nil"/>
              <w:bottom w:val="single" w:sz="4" w:space="0" w:color="auto"/>
              <w:right w:val="single" w:sz="4" w:space="0" w:color="auto"/>
            </w:tcBorders>
            <w:noWrap/>
          </w:tcPr>
          <w:p w:rsidR="00C7695F" w:rsidRPr="004E03DB" w:rsidRDefault="00C7695F" w:rsidP="0088586D">
            <w:pPr>
              <w:rPr>
                <w:rFonts w:ascii="Times New Roman" w:hAnsi="Times New Roman"/>
              </w:rPr>
            </w:pPr>
            <w:r w:rsidRPr="004E03DB">
              <w:rPr>
                <w:rFonts w:ascii="Times New Roman" w:hAnsi="Times New Roman"/>
                <w:lang w:eastAsia="ru-RU"/>
              </w:rPr>
              <w:t>0,0</w:t>
            </w:r>
          </w:p>
        </w:tc>
        <w:tc>
          <w:tcPr>
            <w:tcW w:w="310"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0,0</w:t>
            </w:r>
          </w:p>
        </w:tc>
        <w:tc>
          <w:tcPr>
            <w:tcW w:w="312"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1,5</w:t>
            </w:r>
          </w:p>
        </w:tc>
        <w:tc>
          <w:tcPr>
            <w:tcW w:w="311"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0,0</w:t>
            </w:r>
          </w:p>
        </w:tc>
        <w:tc>
          <w:tcPr>
            <w:tcW w:w="312"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0,0</w:t>
            </w:r>
          </w:p>
        </w:tc>
        <w:tc>
          <w:tcPr>
            <w:tcW w:w="220"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p>
        </w:tc>
        <w:tc>
          <w:tcPr>
            <w:tcW w:w="294"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28,0</w:t>
            </w:r>
          </w:p>
        </w:tc>
      </w:tr>
      <w:tr w:rsidR="00C7695F" w:rsidRPr="004E03DB" w:rsidTr="0088586D">
        <w:trPr>
          <w:trHeight w:val="300"/>
        </w:trPr>
        <w:tc>
          <w:tcPr>
            <w:tcW w:w="542"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 том числе: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42"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федеральный бюджет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42"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краевой бюджет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42"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внебюджетные  источники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285"/>
        </w:trPr>
        <w:tc>
          <w:tcPr>
            <w:tcW w:w="542"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районный бюджет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15,8</w:t>
            </w: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10,7</w:t>
            </w:r>
          </w:p>
        </w:tc>
        <w:tc>
          <w:tcPr>
            <w:tcW w:w="268" w:type="pct"/>
            <w:tcBorders>
              <w:top w:val="nil"/>
              <w:left w:val="nil"/>
              <w:bottom w:val="single" w:sz="4" w:space="0" w:color="auto"/>
              <w:right w:val="single" w:sz="4" w:space="0" w:color="auto"/>
            </w:tcBorders>
            <w:noWrap/>
          </w:tcPr>
          <w:p w:rsidR="00C7695F" w:rsidRPr="004E03DB" w:rsidRDefault="00C7695F" w:rsidP="0088586D">
            <w:pPr>
              <w:rPr>
                <w:rFonts w:ascii="Times New Roman" w:hAnsi="Times New Roman"/>
              </w:rPr>
            </w:pPr>
            <w:r w:rsidRPr="004E03DB">
              <w:rPr>
                <w:rFonts w:ascii="Times New Roman" w:hAnsi="Times New Roman"/>
                <w:lang w:eastAsia="ru-RU"/>
              </w:rPr>
              <w:t>0,0</w:t>
            </w:r>
          </w:p>
        </w:tc>
        <w:tc>
          <w:tcPr>
            <w:tcW w:w="269" w:type="pct"/>
            <w:tcBorders>
              <w:top w:val="nil"/>
              <w:left w:val="nil"/>
              <w:bottom w:val="single" w:sz="4" w:space="0" w:color="auto"/>
              <w:right w:val="single" w:sz="4" w:space="0" w:color="auto"/>
            </w:tcBorders>
            <w:noWrap/>
          </w:tcPr>
          <w:p w:rsidR="00C7695F" w:rsidRPr="004E03DB" w:rsidRDefault="00C7695F" w:rsidP="0088586D">
            <w:pPr>
              <w:rPr>
                <w:rFonts w:ascii="Times New Roman" w:hAnsi="Times New Roman"/>
              </w:rPr>
            </w:pPr>
            <w:r w:rsidRPr="004E03DB">
              <w:rPr>
                <w:rFonts w:ascii="Times New Roman" w:hAnsi="Times New Roman"/>
                <w:lang w:eastAsia="ru-RU"/>
              </w:rPr>
              <w:t>0,0</w:t>
            </w:r>
          </w:p>
        </w:tc>
        <w:tc>
          <w:tcPr>
            <w:tcW w:w="310"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0,0</w:t>
            </w:r>
          </w:p>
        </w:tc>
        <w:tc>
          <w:tcPr>
            <w:tcW w:w="312"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1,5</w:t>
            </w:r>
          </w:p>
        </w:tc>
        <w:tc>
          <w:tcPr>
            <w:tcW w:w="311"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0,0</w:t>
            </w:r>
          </w:p>
        </w:tc>
        <w:tc>
          <w:tcPr>
            <w:tcW w:w="312"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0,0</w:t>
            </w:r>
          </w:p>
        </w:tc>
        <w:tc>
          <w:tcPr>
            <w:tcW w:w="220"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p>
        </w:tc>
        <w:tc>
          <w:tcPr>
            <w:tcW w:w="294" w:type="pct"/>
            <w:tcBorders>
              <w:top w:val="nil"/>
              <w:left w:val="nil"/>
              <w:bottom w:val="single" w:sz="4" w:space="0" w:color="auto"/>
              <w:right w:val="single" w:sz="4" w:space="0" w:color="auto"/>
            </w:tcBorders>
          </w:tcPr>
          <w:p w:rsidR="00C7695F" w:rsidRPr="004E03DB" w:rsidRDefault="00C7695F" w:rsidP="0088586D">
            <w:pPr>
              <w:rPr>
                <w:rFonts w:ascii="Times New Roman" w:hAnsi="Times New Roman"/>
              </w:rPr>
            </w:pPr>
            <w:r w:rsidRPr="004E03DB">
              <w:rPr>
                <w:rFonts w:ascii="Times New Roman" w:hAnsi="Times New Roman"/>
              </w:rPr>
              <w:t>28,0</w:t>
            </w:r>
          </w:p>
        </w:tc>
      </w:tr>
      <w:tr w:rsidR="00C7695F" w:rsidRPr="004E03DB" w:rsidTr="0088586D">
        <w:trPr>
          <w:trHeight w:val="300"/>
        </w:trPr>
        <w:tc>
          <w:tcPr>
            <w:tcW w:w="542"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vMerge/>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юридические лица</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42" w:type="pct"/>
            <w:tcBorders>
              <w:top w:val="nil"/>
              <w:left w:val="single" w:sz="4" w:space="0" w:color="auto"/>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Подпрограмма 3</w:t>
            </w:r>
          </w:p>
        </w:tc>
        <w:tc>
          <w:tcPr>
            <w:tcW w:w="827"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rPr>
              <w:t>Обеспечение реализации муниципальной программы и прочие мероприятия</w:t>
            </w: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Всего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4687,8</w:t>
            </w: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5040,2</w:t>
            </w: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5198,0</w:t>
            </w: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4851,5</w:t>
            </w: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5588,4</w:t>
            </w: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6269,8</w:t>
            </w: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6348,2</w:t>
            </w: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6348,2</w:t>
            </w: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6348,2</w:t>
            </w: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50680,3</w:t>
            </w:r>
          </w:p>
        </w:tc>
      </w:tr>
      <w:tr w:rsidR="00C7695F" w:rsidRPr="004E03DB" w:rsidTr="0088586D">
        <w:trPr>
          <w:trHeight w:val="300"/>
        </w:trPr>
        <w:tc>
          <w:tcPr>
            <w:tcW w:w="542" w:type="pct"/>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tcBorders>
              <w:top w:val="nil"/>
              <w:left w:val="nil"/>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 том числе: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42" w:type="pct"/>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tcBorders>
              <w:top w:val="nil"/>
              <w:left w:val="nil"/>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федеральный бюджет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42" w:type="pct"/>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tcBorders>
              <w:top w:val="nil"/>
              <w:left w:val="nil"/>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краевой бюджет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452,7</w:t>
            </w: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52,2</w:t>
            </w: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rPr>
            </w:pPr>
            <w:r w:rsidRPr="004E03DB">
              <w:rPr>
                <w:rFonts w:ascii="Times New Roman" w:hAnsi="Times New Roman"/>
              </w:rPr>
              <w:t>504,9</w:t>
            </w:r>
          </w:p>
        </w:tc>
      </w:tr>
      <w:tr w:rsidR="00C7695F" w:rsidRPr="004E03DB" w:rsidTr="0088586D">
        <w:trPr>
          <w:trHeight w:val="300"/>
        </w:trPr>
        <w:tc>
          <w:tcPr>
            <w:tcW w:w="542" w:type="pct"/>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tcBorders>
              <w:top w:val="nil"/>
              <w:left w:val="nil"/>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 xml:space="preserve">внебюджетные  источники                 </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p>
        </w:tc>
      </w:tr>
      <w:tr w:rsidR="00C7695F" w:rsidRPr="004E03DB" w:rsidTr="0088586D">
        <w:trPr>
          <w:trHeight w:val="300"/>
        </w:trPr>
        <w:tc>
          <w:tcPr>
            <w:tcW w:w="542" w:type="pct"/>
            <w:tcBorders>
              <w:top w:val="nil"/>
              <w:left w:val="single" w:sz="4" w:space="0" w:color="auto"/>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827" w:type="pct"/>
            <w:tcBorders>
              <w:top w:val="nil"/>
              <w:left w:val="nil"/>
              <w:bottom w:val="single" w:sz="4" w:space="0" w:color="auto"/>
              <w:right w:val="single" w:sz="4" w:space="0" w:color="auto"/>
            </w:tcBorders>
            <w:vAlign w:val="center"/>
          </w:tcPr>
          <w:p w:rsidR="00C7695F" w:rsidRPr="004E03DB" w:rsidRDefault="00C7695F" w:rsidP="0088586D">
            <w:pPr>
              <w:spacing w:after="0" w:line="240" w:lineRule="auto"/>
              <w:rPr>
                <w:rFonts w:ascii="Times New Roman" w:hAnsi="Times New Roman"/>
                <w:lang w:eastAsia="ru-RU"/>
              </w:rPr>
            </w:pPr>
          </w:p>
        </w:tc>
        <w:tc>
          <w:tcPr>
            <w:tcW w:w="712" w:type="pct"/>
            <w:tcBorders>
              <w:top w:val="nil"/>
              <w:left w:val="nil"/>
              <w:bottom w:val="single" w:sz="4" w:space="0" w:color="auto"/>
              <w:right w:val="single" w:sz="4" w:space="0" w:color="auto"/>
            </w:tcBorders>
          </w:tcPr>
          <w:p w:rsidR="00C7695F" w:rsidRPr="004E03DB" w:rsidRDefault="00C7695F" w:rsidP="0088586D">
            <w:pPr>
              <w:spacing w:after="0" w:line="240" w:lineRule="auto"/>
              <w:rPr>
                <w:rFonts w:ascii="Times New Roman" w:hAnsi="Times New Roman"/>
                <w:lang w:eastAsia="ru-RU"/>
              </w:rPr>
            </w:pPr>
            <w:r w:rsidRPr="004E03DB">
              <w:rPr>
                <w:rFonts w:ascii="Times New Roman" w:hAnsi="Times New Roman"/>
                <w:lang w:eastAsia="ru-RU"/>
              </w:rPr>
              <w:t>районный бюджет</w:t>
            </w:r>
          </w:p>
        </w:tc>
        <w:tc>
          <w:tcPr>
            <w:tcW w:w="312"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 4687,8</w:t>
            </w:r>
          </w:p>
        </w:tc>
        <w:tc>
          <w:tcPr>
            <w:tcW w:w="311"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5040,2</w:t>
            </w:r>
          </w:p>
        </w:tc>
        <w:tc>
          <w:tcPr>
            <w:tcW w:w="268"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5198,0</w:t>
            </w:r>
          </w:p>
        </w:tc>
        <w:tc>
          <w:tcPr>
            <w:tcW w:w="269" w:type="pct"/>
            <w:tcBorders>
              <w:top w:val="nil"/>
              <w:left w:val="nil"/>
              <w:bottom w:val="single" w:sz="4" w:space="0" w:color="auto"/>
              <w:right w:val="single" w:sz="4" w:space="0" w:color="auto"/>
            </w:tcBorders>
            <w:noWrap/>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4851,5</w:t>
            </w:r>
          </w:p>
        </w:tc>
        <w:tc>
          <w:tcPr>
            <w:tcW w:w="31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5135,7</w:t>
            </w: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6217,6</w:t>
            </w:r>
          </w:p>
        </w:tc>
        <w:tc>
          <w:tcPr>
            <w:tcW w:w="311"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6348,2</w:t>
            </w:r>
          </w:p>
        </w:tc>
        <w:tc>
          <w:tcPr>
            <w:tcW w:w="312"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6348,2</w:t>
            </w:r>
          </w:p>
        </w:tc>
        <w:tc>
          <w:tcPr>
            <w:tcW w:w="220"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6348,2</w:t>
            </w:r>
          </w:p>
        </w:tc>
        <w:tc>
          <w:tcPr>
            <w:tcW w:w="294" w:type="pct"/>
            <w:tcBorders>
              <w:top w:val="nil"/>
              <w:left w:val="nil"/>
              <w:bottom w:val="single" w:sz="4" w:space="0" w:color="auto"/>
              <w:right w:val="single" w:sz="4" w:space="0" w:color="auto"/>
            </w:tcBorders>
          </w:tcPr>
          <w:p w:rsidR="00C7695F" w:rsidRPr="004E03DB" w:rsidRDefault="00C7695F" w:rsidP="0088586D">
            <w:pPr>
              <w:spacing w:after="0" w:line="240" w:lineRule="auto"/>
              <w:jc w:val="center"/>
              <w:rPr>
                <w:rFonts w:ascii="Times New Roman" w:hAnsi="Times New Roman"/>
                <w:lang w:eastAsia="ru-RU"/>
              </w:rPr>
            </w:pPr>
            <w:r w:rsidRPr="004E03DB">
              <w:rPr>
                <w:rFonts w:ascii="Times New Roman" w:hAnsi="Times New Roman"/>
                <w:lang w:eastAsia="ru-RU"/>
              </w:rPr>
              <w:t>50175,4</w:t>
            </w:r>
          </w:p>
        </w:tc>
      </w:tr>
    </w:tbl>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3957F8">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C7695F">
      <w:pPr>
        <w:pStyle w:val="ConsPlusNormal"/>
        <w:widowControl/>
        <w:ind w:left="4820"/>
        <w:outlineLvl w:val="2"/>
        <w:rPr>
          <w:rFonts w:ascii="Times New Roman" w:hAnsi="Times New Roman" w:cs="Times New Roman"/>
          <w:sz w:val="24"/>
          <w:szCs w:val="24"/>
        </w:rPr>
        <w:sectPr w:rsidR="00C7695F" w:rsidRPr="004E03DB" w:rsidSect="00C7695F">
          <w:pgSz w:w="16838" w:h="11905" w:orient="landscape"/>
          <w:pgMar w:top="1418" w:right="964" w:bottom="851" w:left="964" w:header="720" w:footer="720" w:gutter="0"/>
          <w:cols w:space="720"/>
          <w:noEndnote/>
          <w:titlePg/>
          <w:docGrid w:linePitch="360"/>
        </w:sectPr>
      </w:pPr>
    </w:p>
    <w:p w:rsidR="00C7695F" w:rsidRPr="004E03DB" w:rsidRDefault="00C7695F" w:rsidP="00C7695F">
      <w:pPr>
        <w:pStyle w:val="ConsPlusNormal"/>
        <w:widowControl/>
        <w:ind w:left="4820"/>
        <w:outlineLvl w:val="2"/>
        <w:rPr>
          <w:rFonts w:ascii="Times New Roman" w:hAnsi="Times New Roman" w:cs="Times New Roman"/>
          <w:sz w:val="24"/>
          <w:szCs w:val="24"/>
        </w:rPr>
      </w:pPr>
      <w:r w:rsidRPr="004E03DB">
        <w:rPr>
          <w:rFonts w:ascii="Times New Roman" w:hAnsi="Times New Roman" w:cs="Times New Roman"/>
          <w:sz w:val="24"/>
          <w:szCs w:val="24"/>
        </w:rPr>
        <w:lastRenderedPageBreak/>
        <w:t>Приложение № 1</w:t>
      </w:r>
    </w:p>
    <w:p w:rsidR="00C7695F" w:rsidRPr="004E03DB" w:rsidRDefault="00C7695F" w:rsidP="00C7695F">
      <w:pPr>
        <w:autoSpaceDE w:val="0"/>
        <w:autoSpaceDN w:val="0"/>
        <w:adjustRightInd w:val="0"/>
        <w:ind w:left="4820"/>
        <w:rPr>
          <w:rFonts w:ascii="Times New Roman" w:hAnsi="Times New Roman"/>
          <w:bCs/>
          <w:sz w:val="24"/>
          <w:szCs w:val="24"/>
        </w:rPr>
      </w:pPr>
      <w:r w:rsidRPr="004E03DB">
        <w:rPr>
          <w:rFonts w:ascii="Times New Roman" w:hAnsi="Times New Roman"/>
          <w:sz w:val="24"/>
          <w:szCs w:val="24"/>
        </w:rPr>
        <w:t>муниципальной программе Саянского района «Управление муниципальными финансами</w:t>
      </w:r>
      <w:r w:rsidRPr="004E03DB">
        <w:rPr>
          <w:rFonts w:ascii="Times New Roman" w:hAnsi="Times New Roman"/>
          <w:bCs/>
          <w:sz w:val="24"/>
          <w:szCs w:val="24"/>
        </w:rPr>
        <w:t>», утвержденной постановлением администрации Саянского района</w:t>
      </w:r>
    </w:p>
    <w:p w:rsidR="00C7695F" w:rsidRPr="004E03DB" w:rsidRDefault="00C7695F" w:rsidP="00C7695F">
      <w:pPr>
        <w:autoSpaceDE w:val="0"/>
        <w:autoSpaceDN w:val="0"/>
        <w:adjustRightInd w:val="0"/>
        <w:ind w:left="4820"/>
        <w:rPr>
          <w:rFonts w:ascii="Times New Roman" w:hAnsi="Times New Roman"/>
          <w:bCs/>
          <w:sz w:val="24"/>
          <w:szCs w:val="24"/>
        </w:rPr>
      </w:pPr>
      <w:r w:rsidRPr="004E03DB">
        <w:rPr>
          <w:rFonts w:ascii="Times New Roman" w:hAnsi="Times New Roman"/>
          <w:bCs/>
          <w:sz w:val="24"/>
          <w:szCs w:val="24"/>
        </w:rPr>
        <w:t xml:space="preserve"> от __________№______</w:t>
      </w:r>
    </w:p>
    <w:p w:rsidR="00C7695F" w:rsidRPr="004E03DB" w:rsidRDefault="00C7695F" w:rsidP="00C7695F">
      <w:pPr>
        <w:spacing w:after="0" w:line="240" w:lineRule="auto"/>
        <w:jc w:val="center"/>
        <w:rPr>
          <w:rFonts w:ascii="Times New Roman" w:hAnsi="Times New Roman"/>
          <w:sz w:val="24"/>
          <w:szCs w:val="24"/>
        </w:rPr>
      </w:pPr>
    </w:p>
    <w:p w:rsidR="00C7695F" w:rsidRPr="004E03DB" w:rsidRDefault="00C7695F" w:rsidP="00C7695F">
      <w:pPr>
        <w:spacing w:after="0" w:line="240" w:lineRule="auto"/>
        <w:jc w:val="center"/>
        <w:rPr>
          <w:rFonts w:ascii="Times New Roman" w:hAnsi="Times New Roman"/>
          <w:sz w:val="24"/>
          <w:szCs w:val="24"/>
        </w:rPr>
      </w:pPr>
      <w:r w:rsidRPr="004E03DB">
        <w:rPr>
          <w:rFonts w:ascii="Times New Roman" w:hAnsi="Times New Roman"/>
          <w:sz w:val="24"/>
          <w:szCs w:val="24"/>
        </w:rPr>
        <w:t xml:space="preserve">Подпрограмма </w:t>
      </w:r>
    </w:p>
    <w:p w:rsidR="00C7695F" w:rsidRPr="004E03DB" w:rsidRDefault="00C7695F" w:rsidP="00C7695F">
      <w:pPr>
        <w:spacing w:after="0" w:line="240" w:lineRule="auto"/>
        <w:jc w:val="center"/>
        <w:rPr>
          <w:rFonts w:ascii="Times New Roman" w:hAnsi="Times New Roman"/>
          <w:sz w:val="24"/>
          <w:szCs w:val="24"/>
        </w:rPr>
      </w:pPr>
      <w:r w:rsidRPr="004E03DB">
        <w:rPr>
          <w:rFonts w:ascii="Times New Roman" w:hAnsi="Times New Roman"/>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C7695F" w:rsidRPr="004E03DB" w:rsidRDefault="00C7695F" w:rsidP="00C7695F">
      <w:pPr>
        <w:pStyle w:val="ConsPlusNormal"/>
        <w:jc w:val="center"/>
        <w:rPr>
          <w:rFonts w:ascii="Times New Roman" w:hAnsi="Times New Roman" w:cs="Times New Roman"/>
          <w:sz w:val="24"/>
          <w:szCs w:val="24"/>
        </w:rPr>
      </w:pPr>
    </w:p>
    <w:p w:rsidR="00C7695F" w:rsidRPr="004E03DB" w:rsidRDefault="00C7695F" w:rsidP="00C7695F">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1. Паспорт подпрограммы</w:t>
      </w:r>
    </w:p>
    <w:p w:rsidR="00C7695F" w:rsidRPr="004E03DB" w:rsidRDefault="00C7695F" w:rsidP="00C7695F">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C7695F" w:rsidRPr="004E03DB" w:rsidTr="0088586D">
        <w:trPr>
          <w:trHeight w:val="600"/>
        </w:trPr>
        <w:tc>
          <w:tcPr>
            <w:tcW w:w="2400" w:type="dxa"/>
          </w:tcPr>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 xml:space="preserve">Наименование подпрограммы </w:t>
            </w:r>
          </w:p>
        </w:tc>
        <w:tc>
          <w:tcPr>
            <w:tcW w:w="6960" w:type="dxa"/>
          </w:tcPr>
          <w:p w:rsidR="00C7695F" w:rsidRPr="004E03DB" w:rsidRDefault="00C7695F" w:rsidP="0088586D">
            <w:pPr>
              <w:spacing w:after="0" w:line="240" w:lineRule="auto"/>
              <w:jc w:val="both"/>
              <w:rPr>
                <w:rFonts w:ascii="Times New Roman" w:hAnsi="Times New Roman"/>
                <w:sz w:val="24"/>
                <w:szCs w:val="24"/>
              </w:rPr>
            </w:pPr>
            <w:r w:rsidRPr="004E03DB">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(далее - подпрограмма)</w:t>
            </w:r>
          </w:p>
        </w:tc>
      </w:tr>
      <w:tr w:rsidR="00C7695F" w:rsidRPr="004E03DB" w:rsidTr="0088586D">
        <w:trPr>
          <w:trHeight w:val="600"/>
        </w:trPr>
        <w:tc>
          <w:tcPr>
            <w:tcW w:w="2400" w:type="dxa"/>
          </w:tcPr>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 xml:space="preserve">«Управление муниципальными финансами Саянского района»  </w:t>
            </w:r>
          </w:p>
        </w:tc>
      </w:tr>
      <w:tr w:rsidR="00C7695F" w:rsidRPr="004E03DB" w:rsidTr="0088586D">
        <w:trPr>
          <w:trHeight w:val="600"/>
        </w:trPr>
        <w:tc>
          <w:tcPr>
            <w:tcW w:w="2400" w:type="dxa"/>
          </w:tcPr>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Исполнитель подпрограммы</w:t>
            </w:r>
          </w:p>
        </w:tc>
        <w:tc>
          <w:tcPr>
            <w:tcW w:w="6960" w:type="dxa"/>
          </w:tcPr>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МКУ Финансово-экономическое управление администрации Саянского района (далее – финансовое управление)</w:t>
            </w:r>
          </w:p>
        </w:tc>
      </w:tr>
      <w:tr w:rsidR="00C7695F" w:rsidRPr="004E03DB" w:rsidTr="0088586D">
        <w:trPr>
          <w:trHeight w:val="1185"/>
        </w:trPr>
        <w:tc>
          <w:tcPr>
            <w:tcW w:w="2400" w:type="dxa"/>
          </w:tcPr>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 xml:space="preserve">Цель </w:t>
            </w:r>
          </w:p>
        </w:tc>
        <w:tc>
          <w:tcPr>
            <w:tcW w:w="6960" w:type="dxa"/>
          </w:tcPr>
          <w:p w:rsidR="00C7695F" w:rsidRPr="004E03DB" w:rsidRDefault="00C7695F" w:rsidP="0088586D">
            <w:pPr>
              <w:jc w:val="both"/>
              <w:rPr>
                <w:rFonts w:ascii="Times New Roman" w:hAnsi="Times New Roman"/>
                <w:sz w:val="24"/>
                <w:szCs w:val="24"/>
              </w:rPr>
            </w:pPr>
            <w:r w:rsidRPr="004E03DB">
              <w:rPr>
                <w:rFonts w:ascii="Times New Roman" w:hAnsi="Times New Roman"/>
                <w:sz w:val="24"/>
                <w:szCs w:val="24"/>
              </w:rPr>
              <w:t>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C7695F" w:rsidRPr="004E03DB" w:rsidTr="0088586D">
        <w:trPr>
          <w:trHeight w:val="416"/>
        </w:trPr>
        <w:tc>
          <w:tcPr>
            <w:tcW w:w="2400" w:type="dxa"/>
          </w:tcPr>
          <w:p w:rsidR="00C7695F" w:rsidRPr="004E03DB" w:rsidRDefault="00C7695F" w:rsidP="0088586D">
            <w:pPr>
              <w:pStyle w:val="ConsPlusCell"/>
              <w:spacing w:line="276" w:lineRule="auto"/>
              <w:rPr>
                <w:rFonts w:ascii="Times New Roman" w:hAnsi="Times New Roman" w:cs="Times New Roman"/>
                <w:sz w:val="24"/>
                <w:szCs w:val="24"/>
              </w:rPr>
            </w:pPr>
            <w:r w:rsidRPr="004E03DB">
              <w:rPr>
                <w:rFonts w:ascii="Times New Roman" w:hAnsi="Times New Roman" w:cs="Times New Roman"/>
                <w:sz w:val="24"/>
                <w:szCs w:val="24"/>
              </w:rPr>
              <w:t xml:space="preserve">Задачи </w:t>
            </w:r>
          </w:p>
        </w:tc>
        <w:tc>
          <w:tcPr>
            <w:tcW w:w="6960" w:type="dxa"/>
          </w:tcPr>
          <w:p w:rsidR="00C7695F" w:rsidRPr="004E03DB" w:rsidRDefault="00C7695F" w:rsidP="0088586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Создание условий для обеспечения финансовой устойчивости бюджетов муниципальных образований;</w:t>
            </w:r>
          </w:p>
          <w:p w:rsidR="00C7695F" w:rsidRPr="004E03DB" w:rsidRDefault="00C7695F" w:rsidP="0088586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Повышение заинтересованности органов местного самоуправления в росте налогового потенциала;</w:t>
            </w:r>
          </w:p>
          <w:p w:rsidR="00C7695F" w:rsidRPr="004E03DB" w:rsidRDefault="00C7695F" w:rsidP="0088586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Повышение качества реализации органами местного самоуправления закрепленных за ними полномочий;</w:t>
            </w:r>
          </w:p>
          <w:p w:rsidR="00C7695F" w:rsidRPr="004E03DB" w:rsidRDefault="00C7695F" w:rsidP="0088586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Повышение качества управления муниципальными финансами</w:t>
            </w:r>
          </w:p>
        </w:tc>
      </w:tr>
      <w:tr w:rsidR="00C7695F" w:rsidRPr="004E03DB" w:rsidTr="0088586D">
        <w:trPr>
          <w:trHeight w:val="1124"/>
        </w:trPr>
        <w:tc>
          <w:tcPr>
            <w:tcW w:w="2400" w:type="dxa"/>
          </w:tcPr>
          <w:p w:rsidR="00C7695F" w:rsidRPr="004E03DB" w:rsidRDefault="00C7695F" w:rsidP="0088586D">
            <w:pPr>
              <w:pStyle w:val="ConsPlusCell"/>
              <w:spacing w:line="276" w:lineRule="auto"/>
              <w:rPr>
                <w:rFonts w:ascii="Times New Roman" w:hAnsi="Times New Roman" w:cs="Times New Roman"/>
                <w:sz w:val="24"/>
                <w:szCs w:val="24"/>
              </w:rPr>
            </w:pPr>
            <w:r w:rsidRPr="004E03DB">
              <w:rPr>
                <w:rFonts w:ascii="Times New Roman" w:hAnsi="Times New Roman" w:cs="Times New Roman"/>
                <w:sz w:val="24"/>
                <w:szCs w:val="24"/>
              </w:rPr>
              <w:t xml:space="preserve">Целевые </w:t>
            </w:r>
            <w:r w:rsidRPr="004E03DB">
              <w:rPr>
                <w:rFonts w:ascii="Times New Roman" w:hAnsi="Times New Roman" w:cs="Times New Roman"/>
                <w:sz w:val="24"/>
                <w:szCs w:val="24"/>
              </w:rPr>
              <w:br/>
              <w:t>индикаторы</w:t>
            </w:r>
          </w:p>
        </w:tc>
        <w:tc>
          <w:tcPr>
            <w:tcW w:w="6960" w:type="dxa"/>
          </w:tcPr>
          <w:p w:rsidR="00C7695F" w:rsidRPr="004E03DB" w:rsidRDefault="00C7695F" w:rsidP="0088586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Минимальный размер бюджетной обеспеченности муниципальных районов Саянского района после выравнивания не менее 2,7 тыс. рублей ежегодно;</w:t>
            </w:r>
          </w:p>
          <w:p w:rsidR="00C7695F" w:rsidRPr="004E03DB" w:rsidRDefault="00C7695F" w:rsidP="0088586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7695F" w:rsidRPr="004E03DB" w:rsidTr="0088586D">
        <w:trPr>
          <w:trHeight w:val="840"/>
        </w:trPr>
        <w:tc>
          <w:tcPr>
            <w:tcW w:w="2400" w:type="dxa"/>
          </w:tcPr>
          <w:p w:rsidR="00C7695F" w:rsidRPr="004E03DB" w:rsidRDefault="00C7695F" w:rsidP="0088586D">
            <w:pPr>
              <w:pStyle w:val="ConsPlusCell"/>
              <w:spacing w:line="276" w:lineRule="auto"/>
              <w:rPr>
                <w:rFonts w:ascii="Times New Roman" w:hAnsi="Times New Roman" w:cs="Times New Roman"/>
                <w:sz w:val="24"/>
                <w:szCs w:val="24"/>
              </w:rPr>
            </w:pPr>
            <w:r w:rsidRPr="004E03DB">
              <w:rPr>
                <w:rFonts w:ascii="Times New Roman" w:hAnsi="Times New Roman" w:cs="Times New Roman"/>
                <w:sz w:val="24"/>
                <w:szCs w:val="24"/>
              </w:rPr>
              <w:t xml:space="preserve">Сроки </w:t>
            </w:r>
            <w:r w:rsidRPr="004E03DB">
              <w:rPr>
                <w:rFonts w:ascii="Times New Roman" w:hAnsi="Times New Roman" w:cs="Times New Roman"/>
                <w:sz w:val="24"/>
                <w:szCs w:val="24"/>
              </w:rPr>
              <w:br/>
              <w:t xml:space="preserve">реализации </w:t>
            </w:r>
          </w:p>
        </w:tc>
        <w:tc>
          <w:tcPr>
            <w:tcW w:w="6960" w:type="dxa"/>
          </w:tcPr>
          <w:p w:rsidR="00C7695F" w:rsidRPr="004E03DB" w:rsidRDefault="00C7695F" w:rsidP="0088586D">
            <w:pPr>
              <w:pStyle w:val="ConsPlusCell"/>
              <w:spacing w:line="276" w:lineRule="auto"/>
              <w:rPr>
                <w:rFonts w:ascii="Times New Roman" w:hAnsi="Times New Roman" w:cs="Times New Roman"/>
                <w:sz w:val="24"/>
                <w:szCs w:val="24"/>
              </w:rPr>
            </w:pPr>
            <w:r w:rsidRPr="004E03DB">
              <w:rPr>
                <w:rFonts w:ascii="Times New Roman" w:hAnsi="Times New Roman" w:cs="Times New Roman"/>
                <w:sz w:val="24"/>
                <w:szCs w:val="24"/>
              </w:rPr>
              <w:t>01.01.2014 - 31.12.2022</w:t>
            </w:r>
          </w:p>
        </w:tc>
      </w:tr>
      <w:tr w:rsidR="00C7695F" w:rsidRPr="004E03DB" w:rsidTr="0088586D">
        <w:trPr>
          <w:trHeight w:val="416"/>
        </w:trPr>
        <w:tc>
          <w:tcPr>
            <w:tcW w:w="2400" w:type="dxa"/>
          </w:tcPr>
          <w:p w:rsidR="00C7695F" w:rsidRPr="004E03DB" w:rsidRDefault="00C7695F" w:rsidP="0088586D">
            <w:pPr>
              <w:pStyle w:val="ConsPlusCell"/>
              <w:spacing w:line="276" w:lineRule="auto"/>
              <w:rPr>
                <w:rFonts w:ascii="Times New Roman" w:hAnsi="Times New Roman" w:cs="Times New Roman"/>
                <w:sz w:val="24"/>
                <w:szCs w:val="24"/>
              </w:rPr>
            </w:pPr>
            <w:r w:rsidRPr="004E03DB">
              <w:rPr>
                <w:rFonts w:ascii="Times New Roman" w:hAnsi="Times New Roman" w:cs="Times New Roman"/>
                <w:sz w:val="24"/>
                <w:szCs w:val="24"/>
              </w:rPr>
              <w:t xml:space="preserve">Объемы и источники </w:t>
            </w:r>
            <w:r w:rsidRPr="004E03DB">
              <w:rPr>
                <w:rFonts w:ascii="Times New Roman" w:hAnsi="Times New Roman" w:cs="Times New Roman"/>
                <w:sz w:val="24"/>
                <w:szCs w:val="24"/>
              </w:rPr>
              <w:lastRenderedPageBreak/>
              <w:t>финансирования</w:t>
            </w:r>
          </w:p>
        </w:tc>
        <w:tc>
          <w:tcPr>
            <w:tcW w:w="6960" w:type="dxa"/>
          </w:tcPr>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lastRenderedPageBreak/>
              <w:t xml:space="preserve">Источник финансирования: средства краевого,  и районных </w:t>
            </w:r>
            <w:r w:rsidRPr="004E03DB">
              <w:rPr>
                <w:rFonts w:ascii="Times New Roman" w:hAnsi="Times New Roman" w:cs="Times New Roman"/>
                <w:sz w:val="24"/>
                <w:szCs w:val="24"/>
              </w:rPr>
              <w:lastRenderedPageBreak/>
              <w:t>бюджетов</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Общий объем бюджетных ассигнований на реализацию подпрограммы по годам составляет 345857,7 тыс. рублей, в том числе:</w:t>
            </w:r>
          </w:p>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90670,8 тыс. рублей – средства краевого бюджета;</w:t>
            </w:r>
          </w:p>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255186,9 тыс. рублей – средства районного бюджета.</w:t>
            </w:r>
          </w:p>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Объем финансирования по годам реализации муниципальной программы:</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2014 год – 24990,6  тыс. рублей, в том числе:</w:t>
            </w:r>
          </w:p>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8926,1 тыс. рублей – средства краевого бюджета;</w:t>
            </w:r>
          </w:p>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16064,5тыс.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2015 год – 26959,0 тыс. рублей, в том числе:</w:t>
            </w:r>
          </w:p>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7632,0 тыс. рублей – средства краевого бюджета;</w:t>
            </w:r>
          </w:p>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19327,0 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2016 год – 30225,2 тыс. рублей, в том числе:</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8416,3 тыс. рублей - средства краевого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21808,9 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2017 год – 39073,6 тыс. рублей, в том числе:</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8243,3 тыс. рублей - средства краевого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30830,3 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2018 год – 38772,7 тыс. рублей, в том числе:</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11683,4 тыс. рублей - средства краевого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27089,3 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2019 год – 43986,2 тыс. рублей, в том числе:</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12336,3 тыс. рублей - средства краевого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31649,9 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2020 год – 48998,0 тыс. рублей, в том числе:</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12859,0 тыс. рублей - средства краевого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36139,0 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2021 год – 46426,2 тыс. рублей, в том числе:</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10287,2 тыс. рублей - средства краевого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36139,0 тыс. рублей - средства районного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2022 год – 46426,2 тыс. рублей, в том числе:</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10287,2 тыс. рублей - средства краевого бюджета;</w:t>
            </w:r>
          </w:p>
          <w:p w:rsidR="00C7695F" w:rsidRPr="004E03DB" w:rsidRDefault="00C7695F" w:rsidP="0088586D">
            <w:pPr>
              <w:pStyle w:val="ConsPlusCell"/>
              <w:spacing w:line="276" w:lineRule="auto"/>
              <w:jc w:val="both"/>
              <w:rPr>
                <w:rFonts w:ascii="Times New Roman" w:hAnsi="Times New Roman" w:cs="Times New Roman"/>
                <w:sz w:val="24"/>
                <w:szCs w:val="24"/>
              </w:rPr>
            </w:pPr>
            <w:r w:rsidRPr="004E03DB">
              <w:rPr>
                <w:rFonts w:ascii="Times New Roman" w:hAnsi="Times New Roman" w:cs="Times New Roman"/>
                <w:sz w:val="24"/>
                <w:szCs w:val="24"/>
              </w:rPr>
              <w:t>36139,0 тыс. рублей - средства районного бюджета.</w:t>
            </w:r>
          </w:p>
        </w:tc>
      </w:tr>
      <w:tr w:rsidR="00C7695F" w:rsidRPr="004E03DB" w:rsidTr="0088586D">
        <w:trPr>
          <w:trHeight w:val="416"/>
        </w:trPr>
        <w:tc>
          <w:tcPr>
            <w:tcW w:w="2400" w:type="dxa"/>
          </w:tcPr>
          <w:p w:rsidR="00C7695F" w:rsidRPr="004E03DB" w:rsidRDefault="00C7695F" w:rsidP="0088586D">
            <w:pPr>
              <w:pStyle w:val="ConsPlusCell"/>
              <w:spacing w:line="276" w:lineRule="auto"/>
              <w:rPr>
                <w:rFonts w:ascii="Times New Roman" w:hAnsi="Times New Roman" w:cs="Times New Roman"/>
                <w:sz w:val="24"/>
                <w:szCs w:val="24"/>
              </w:rPr>
            </w:pPr>
            <w:r w:rsidRPr="004E03DB">
              <w:rPr>
                <w:rFonts w:ascii="Times New Roman" w:hAnsi="Times New Roman" w:cs="Times New Roman"/>
                <w:sz w:val="24"/>
                <w:szCs w:val="24"/>
              </w:rPr>
              <w:lastRenderedPageBreak/>
              <w:t>Система организации контроля за исполнением подпрограммы</w:t>
            </w:r>
          </w:p>
        </w:tc>
        <w:tc>
          <w:tcPr>
            <w:tcW w:w="6960" w:type="dxa"/>
          </w:tcPr>
          <w:p w:rsidR="00C7695F" w:rsidRPr="004E03DB" w:rsidRDefault="00C7695F"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Финансовое управление, контрольно-счетный орган</w:t>
            </w:r>
          </w:p>
        </w:tc>
      </w:tr>
    </w:tbl>
    <w:p w:rsidR="00C7695F" w:rsidRPr="004E03DB" w:rsidRDefault="00C7695F" w:rsidP="00C7695F">
      <w:pPr>
        <w:pStyle w:val="ConsPlusCell"/>
        <w:jc w:val="center"/>
        <w:rPr>
          <w:rFonts w:ascii="Times New Roman" w:hAnsi="Times New Roman" w:cs="Times New Roman"/>
          <w:sz w:val="24"/>
          <w:szCs w:val="24"/>
        </w:rPr>
      </w:pPr>
    </w:p>
    <w:p w:rsidR="00C7695F" w:rsidRPr="004E03DB" w:rsidRDefault="00C7695F" w:rsidP="00C7695F">
      <w:pPr>
        <w:autoSpaceDE w:val="0"/>
        <w:autoSpaceDN w:val="0"/>
        <w:adjustRightInd w:val="0"/>
        <w:ind w:firstLine="567"/>
        <w:jc w:val="center"/>
        <w:outlineLvl w:val="0"/>
        <w:rPr>
          <w:rFonts w:ascii="Times New Roman" w:hAnsi="Times New Roman"/>
          <w:sz w:val="24"/>
          <w:szCs w:val="24"/>
        </w:rPr>
      </w:pPr>
      <w:r w:rsidRPr="004E03DB">
        <w:rPr>
          <w:rFonts w:ascii="Times New Roman" w:hAnsi="Times New Roman"/>
          <w:sz w:val="24"/>
          <w:szCs w:val="24"/>
        </w:rPr>
        <w:t>2. Постановка общерайонной проблемы и обоснование необходимости разработки подпрограммы</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w:t>
      </w:r>
      <w:r w:rsidRPr="004E03DB">
        <w:rPr>
          <w:rFonts w:ascii="Times New Roman" w:hAnsi="Times New Roman"/>
          <w:sz w:val="24"/>
          <w:szCs w:val="24"/>
        </w:rPr>
        <w:lastRenderedPageBreak/>
        <w:t xml:space="preserve">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Дотации на выравнивание бюджетной обеспеченности поселений предоставляются бюджетам поселений из краевого бюджета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муниципальными полномочиями по расчету и предоставлению дотаций поселениям, входящим в состав муниципального района ».</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районом и поселениями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xml:space="preserve"> 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поселений начиная с 2012 года предоставляются субсидии на содержание и ремонт улично-дорожной сети.</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Практика наделения органов местного самоуправления отдельными муниципальными полномочиями в Красноярском крае получила широкое распространение, что обусловлено социально-экономическими, климатическими и географическими факторами, в силу действия которых невозможно реализовать указанные полномочия органами местного самоуправления без участия поселений. В рамках субвенций местным бюджетам на осуществление отдельных муниципальных полномочий предоставляется значительная часть мер социальной поддержки граждан. Таким образом, значимость и объем делегируемых органам местного самоуправления полномочий обуславливает необходимость проведения оценки качества эффективности их реализации.</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Эффективность реализации органами местного самоуправления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поселения к наращиванию налогового потенциала.</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C7695F" w:rsidRPr="004E03DB" w:rsidRDefault="00C7695F" w:rsidP="00C7695F">
      <w:pPr>
        <w:autoSpaceDE w:val="0"/>
        <w:autoSpaceDN w:val="0"/>
        <w:adjustRightInd w:val="0"/>
        <w:ind w:firstLine="567"/>
        <w:jc w:val="center"/>
        <w:outlineLvl w:val="0"/>
        <w:rPr>
          <w:rFonts w:ascii="Times New Roman" w:hAnsi="Times New Roman"/>
          <w:sz w:val="24"/>
          <w:szCs w:val="24"/>
        </w:rPr>
      </w:pPr>
      <w:r w:rsidRPr="004E03DB">
        <w:rPr>
          <w:rFonts w:ascii="Times New Roman" w:hAnsi="Times New Roman"/>
          <w:sz w:val="24"/>
          <w:szCs w:val="24"/>
        </w:rPr>
        <w:t>3. Основная цель, задачи, этапы и сроки выполнения подпрограммы, целевые индикаторы</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Для достижения поставленной цели финансовым управлением планируется решение следующих задач:</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1. Создание условий для обеспечения финансовой устойчивости бюджетов поселений.</w:t>
      </w:r>
    </w:p>
    <w:p w:rsidR="00C7695F" w:rsidRPr="004E03DB" w:rsidRDefault="00C7695F" w:rsidP="00C7695F">
      <w:pPr>
        <w:autoSpaceDE w:val="0"/>
        <w:autoSpaceDN w:val="0"/>
        <w:adjustRightInd w:val="0"/>
        <w:spacing w:after="0" w:line="240" w:lineRule="auto"/>
        <w:ind w:firstLine="567"/>
        <w:jc w:val="both"/>
        <w:rPr>
          <w:rFonts w:ascii="Times New Roman" w:hAnsi="Times New Roman"/>
          <w:b/>
          <w:sz w:val="24"/>
          <w:szCs w:val="24"/>
        </w:rPr>
      </w:pPr>
      <w:r w:rsidRPr="004E03DB">
        <w:rPr>
          <w:rFonts w:ascii="Times New Roman" w:hAnsi="Times New Roman"/>
          <w:sz w:val="24"/>
          <w:szCs w:val="24"/>
        </w:rPr>
        <w:t>В рамках данной задачи бюджетам поселений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достижения критерия выравнивания финансовых возможностей поселений. Значение критерия выравнивания будет утверждаться решением о районном бюджете на очередной финансовый год и плановый период.</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lastRenderedPageBreak/>
        <w:t>В целях обеспечения сбалансированности местных бюджетов поселений район предоставляются:</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дотации на поддержку мер по обеспечению сбалансированности бюджетов за счет средств районного бюджета;</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Условием предоставления дотации на поддержку мер по обеспечению сбалансированности бюджетов</w:t>
      </w:r>
      <w:r w:rsidRPr="004E03DB">
        <w:rPr>
          <w:rFonts w:ascii="Times New Roman" w:hAnsi="Times New Roman"/>
          <w:b/>
          <w:sz w:val="24"/>
          <w:szCs w:val="24"/>
        </w:rPr>
        <w:t>,</w:t>
      </w:r>
      <w:r w:rsidRPr="004E03DB">
        <w:rPr>
          <w:rFonts w:ascii="Times New Roman" w:hAnsi="Times New Roman"/>
          <w:sz w:val="24"/>
          <w:szCs w:val="24"/>
        </w:rPr>
        <w:t xml:space="preserve">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поселениями, в котором указаны обязательства поселений по принятию мер, направленных на оздоровление муниципальных финансов.</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2. Повышение качества управления муниципальными финансами.</w:t>
      </w:r>
    </w:p>
    <w:p w:rsidR="00C7695F" w:rsidRPr="004E03DB" w:rsidRDefault="00C7695F" w:rsidP="00C7695F">
      <w:pPr>
        <w:tabs>
          <w:tab w:val="num" w:pos="748"/>
        </w:tabs>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Финансовым управлением осуществляется предварительный и текущий контроль за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C7695F" w:rsidRPr="004E03DB" w:rsidRDefault="00C7695F" w:rsidP="00C7695F">
      <w:pPr>
        <w:tabs>
          <w:tab w:val="num" w:pos="748"/>
        </w:tabs>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xml:space="preserve">В рамках данной задачи финансовым управлением будет продолжено проведение мониторинга финансовой ситуации в поселениях. Особое внимание будет уделено динамике кредиторской задолженности поселений. </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xml:space="preserve">Финансовое управление  будет ежегодно проводится мониторинг </w:t>
      </w:r>
      <w:r w:rsidRPr="004E03DB">
        <w:rPr>
          <w:rFonts w:ascii="Times New Roman" w:hAnsi="Times New Roman"/>
          <w:iCs/>
          <w:sz w:val="24"/>
          <w:szCs w:val="24"/>
        </w:rPr>
        <w:t>и оценку качества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Оценка реализации подпрограммы производится по целевым индикаторам, представленным в приложении 1 к подпрограмме.</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C7695F" w:rsidRPr="004E03DB" w:rsidRDefault="00C7695F" w:rsidP="00C7695F">
      <w:pPr>
        <w:autoSpaceDE w:val="0"/>
        <w:autoSpaceDN w:val="0"/>
        <w:adjustRightInd w:val="0"/>
        <w:spacing w:after="0" w:line="240" w:lineRule="auto"/>
        <w:ind w:firstLine="567"/>
        <w:jc w:val="center"/>
        <w:rPr>
          <w:rFonts w:ascii="Times New Roman" w:hAnsi="Times New Roman"/>
          <w:sz w:val="24"/>
          <w:szCs w:val="24"/>
        </w:rPr>
      </w:pPr>
      <w:r w:rsidRPr="004E03DB">
        <w:rPr>
          <w:rFonts w:ascii="Times New Roman" w:hAnsi="Times New Roman"/>
          <w:sz w:val="24"/>
          <w:szCs w:val="24"/>
        </w:rPr>
        <w:t>4. Механизм реализации подпрограммы</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Финансовым управлением в рамках реализации подпрограммы будут внесены изменения в следующие нормативные правовые акты:</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проект решения  «О межбюджетных отношениях в Саянском районе»;</w:t>
      </w:r>
    </w:p>
    <w:p w:rsidR="00C7695F" w:rsidRPr="004E03DB" w:rsidRDefault="00C7695F" w:rsidP="00C7695F">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Предоставление дотаций на выравнивание бюджетной обеспеченности поселений и субвенций  для осуществления отдельных муниципальных полномочий по расчету и предоставлению дотаций поселениям,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 </w:t>
      </w:r>
    </w:p>
    <w:p w:rsidR="00C7695F" w:rsidRPr="004E03DB" w:rsidRDefault="00C7695F" w:rsidP="00C7695F">
      <w:pPr>
        <w:autoSpaceDE w:val="0"/>
        <w:autoSpaceDN w:val="0"/>
        <w:adjustRightInd w:val="0"/>
        <w:spacing w:after="0" w:line="240" w:lineRule="auto"/>
        <w:ind w:firstLine="540"/>
        <w:jc w:val="both"/>
        <w:rPr>
          <w:rFonts w:ascii="Times New Roman" w:hAnsi="Times New Roman"/>
          <w:sz w:val="24"/>
          <w:szCs w:val="24"/>
        </w:rPr>
      </w:pPr>
    </w:p>
    <w:p w:rsidR="00C7695F" w:rsidRPr="004E03DB" w:rsidRDefault="00C7695F" w:rsidP="00C7695F">
      <w:pPr>
        <w:autoSpaceDE w:val="0"/>
        <w:autoSpaceDN w:val="0"/>
        <w:adjustRightInd w:val="0"/>
        <w:ind w:firstLine="567"/>
        <w:jc w:val="center"/>
        <w:outlineLvl w:val="0"/>
        <w:rPr>
          <w:rFonts w:ascii="Times New Roman" w:hAnsi="Times New Roman"/>
          <w:sz w:val="24"/>
          <w:szCs w:val="24"/>
        </w:rPr>
      </w:pPr>
      <w:r w:rsidRPr="004E03DB">
        <w:rPr>
          <w:rFonts w:ascii="Times New Roman" w:hAnsi="Times New Roman"/>
          <w:sz w:val="24"/>
          <w:szCs w:val="24"/>
        </w:rPr>
        <w:t>5. Управление подпрограммой и контроль за ходом ее выполнения</w:t>
      </w:r>
    </w:p>
    <w:p w:rsidR="00C7695F" w:rsidRPr="004E03DB" w:rsidRDefault="00C7695F" w:rsidP="00C7695F">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Текущий контроль за ходом реализации подпрограммы, за целевым и эффективным расходованием средств местного бюджета осуществляется финансовым управлением.</w:t>
      </w:r>
    </w:p>
    <w:p w:rsidR="00C7695F" w:rsidRPr="004E03DB" w:rsidRDefault="00C7695F" w:rsidP="00C7695F">
      <w:pPr>
        <w:autoSpaceDE w:val="0"/>
        <w:autoSpaceDN w:val="0"/>
        <w:adjustRightInd w:val="0"/>
        <w:spacing w:after="0" w:line="240" w:lineRule="auto"/>
        <w:ind w:firstLine="567"/>
        <w:jc w:val="center"/>
        <w:rPr>
          <w:rFonts w:ascii="Times New Roman" w:hAnsi="Times New Roman"/>
          <w:sz w:val="24"/>
          <w:szCs w:val="24"/>
        </w:rPr>
      </w:pPr>
    </w:p>
    <w:p w:rsidR="00C7695F" w:rsidRPr="004E03DB" w:rsidRDefault="00C7695F" w:rsidP="00C7695F">
      <w:pPr>
        <w:autoSpaceDE w:val="0"/>
        <w:autoSpaceDN w:val="0"/>
        <w:adjustRightInd w:val="0"/>
        <w:spacing w:after="0" w:line="240" w:lineRule="auto"/>
        <w:ind w:firstLine="567"/>
        <w:jc w:val="center"/>
        <w:rPr>
          <w:rFonts w:ascii="Times New Roman" w:hAnsi="Times New Roman"/>
          <w:sz w:val="24"/>
          <w:szCs w:val="24"/>
        </w:rPr>
      </w:pPr>
      <w:r w:rsidRPr="004E03DB">
        <w:rPr>
          <w:rFonts w:ascii="Times New Roman" w:hAnsi="Times New Roman"/>
          <w:sz w:val="24"/>
          <w:szCs w:val="24"/>
        </w:rPr>
        <w:t>6. Оценка социально-экономической эффективности от реализации подпрограммы</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 xml:space="preserve">Поставленные цели и задачи подпрограммы соответствуют социально-экономическим приоритетам Саянского района, Красноярского края. </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1) Минимальный размер бюджетной обеспеченности поселений не менее 2,7 тыс. рублей ежегодно;</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2) Отсутствие в поселениях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C7695F" w:rsidRPr="004E03DB" w:rsidRDefault="00C7695F" w:rsidP="00C7695F">
      <w:pPr>
        <w:autoSpaceDE w:val="0"/>
        <w:autoSpaceDN w:val="0"/>
        <w:adjustRightInd w:val="0"/>
        <w:ind w:firstLine="540"/>
        <w:jc w:val="center"/>
        <w:rPr>
          <w:rFonts w:ascii="Times New Roman" w:hAnsi="Times New Roman"/>
          <w:sz w:val="24"/>
          <w:szCs w:val="24"/>
        </w:rPr>
      </w:pPr>
      <w:r w:rsidRPr="004E03DB">
        <w:rPr>
          <w:rFonts w:ascii="Times New Roman" w:hAnsi="Times New Roman"/>
          <w:sz w:val="24"/>
          <w:szCs w:val="24"/>
        </w:rPr>
        <w:lastRenderedPageBreak/>
        <w:t>7. Мероприятия программы</w:t>
      </w:r>
    </w:p>
    <w:p w:rsidR="00C7695F" w:rsidRPr="004E03DB" w:rsidRDefault="00C7695F" w:rsidP="00C7695F">
      <w:pPr>
        <w:autoSpaceDE w:val="0"/>
        <w:autoSpaceDN w:val="0"/>
        <w:adjustRightInd w:val="0"/>
        <w:ind w:firstLine="567"/>
        <w:jc w:val="both"/>
        <w:outlineLvl w:val="0"/>
        <w:rPr>
          <w:rFonts w:ascii="Times New Roman" w:hAnsi="Times New Roman"/>
          <w:sz w:val="24"/>
          <w:szCs w:val="24"/>
        </w:rPr>
      </w:pPr>
      <w:r w:rsidRPr="004E03DB">
        <w:rPr>
          <w:rFonts w:ascii="Times New Roman" w:hAnsi="Times New Roman"/>
          <w:sz w:val="24"/>
          <w:szCs w:val="24"/>
        </w:rPr>
        <w:t>Перечень подпрограммных мероприятий представлен в приложении № 2 к подпрограмме.</w:t>
      </w:r>
    </w:p>
    <w:p w:rsidR="00C7695F" w:rsidRPr="004E03DB" w:rsidRDefault="00C7695F" w:rsidP="00C7695F">
      <w:pPr>
        <w:autoSpaceDE w:val="0"/>
        <w:autoSpaceDN w:val="0"/>
        <w:adjustRightInd w:val="0"/>
        <w:ind w:firstLine="540"/>
        <w:jc w:val="center"/>
        <w:rPr>
          <w:rFonts w:ascii="Times New Roman" w:hAnsi="Times New Roman"/>
          <w:sz w:val="24"/>
          <w:szCs w:val="24"/>
        </w:rPr>
      </w:pPr>
      <w:r w:rsidRPr="004E03DB">
        <w:rPr>
          <w:rFonts w:ascii="Times New Roman" w:hAnsi="Times New Roman"/>
          <w:sz w:val="24"/>
          <w:szCs w:val="24"/>
        </w:rPr>
        <w:t>8. Обоснование финансовых, материальных и трудовых затрат</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r w:rsidRPr="004E03DB">
        <w:rPr>
          <w:rFonts w:ascii="Times New Roman" w:hAnsi="Times New Roman"/>
          <w:sz w:val="24"/>
          <w:szCs w:val="24"/>
        </w:rPr>
        <w:t>Источником финансирования программных мероприятий являются средства краевого и районного бюджетов.</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sectPr w:rsidR="00C7695F" w:rsidRPr="004E03DB" w:rsidSect="00C7695F">
          <w:pgSz w:w="11905" w:h="16838"/>
          <w:pgMar w:top="964" w:right="851" w:bottom="964" w:left="1418" w:header="720" w:footer="720" w:gutter="0"/>
          <w:cols w:space="720"/>
          <w:noEndnote/>
          <w:titlePg/>
          <w:docGrid w:linePitch="360"/>
        </w:sectPr>
      </w:pPr>
    </w:p>
    <w:p w:rsidR="0088586D" w:rsidRPr="004E03DB" w:rsidRDefault="0088586D" w:rsidP="0088586D">
      <w:pPr>
        <w:autoSpaceDE w:val="0"/>
        <w:autoSpaceDN w:val="0"/>
        <w:adjustRightInd w:val="0"/>
        <w:spacing w:after="0" w:line="240" w:lineRule="auto"/>
        <w:ind w:left="9781"/>
        <w:jc w:val="both"/>
        <w:rPr>
          <w:rFonts w:ascii="Times New Roman" w:hAnsi="Times New Roman"/>
        </w:rPr>
      </w:pPr>
      <w:r w:rsidRPr="004E03DB">
        <w:rPr>
          <w:rFonts w:ascii="Times New Roman" w:hAnsi="Times New Roman"/>
        </w:rPr>
        <w:lastRenderedPageBreak/>
        <w:t xml:space="preserve">Приложение № 1 </w:t>
      </w:r>
    </w:p>
    <w:p w:rsidR="0088586D" w:rsidRPr="004E03DB" w:rsidRDefault="0088586D" w:rsidP="0088586D">
      <w:pPr>
        <w:autoSpaceDE w:val="0"/>
        <w:autoSpaceDN w:val="0"/>
        <w:adjustRightInd w:val="0"/>
        <w:spacing w:after="0" w:line="240" w:lineRule="auto"/>
        <w:ind w:left="9781"/>
        <w:rPr>
          <w:rFonts w:ascii="Times New Roman" w:hAnsi="Times New Roman"/>
        </w:rPr>
      </w:pPr>
      <w:r w:rsidRPr="004E03DB">
        <w:rPr>
          <w:rFonts w:ascii="Times New Roman" w:hAnsi="Times New Roman"/>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88586D" w:rsidRPr="004E03DB" w:rsidRDefault="0088586D" w:rsidP="0088586D">
      <w:pPr>
        <w:autoSpaceDE w:val="0"/>
        <w:autoSpaceDN w:val="0"/>
        <w:adjustRightInd w:val="0"/>
        <w:spacing w:after="0" w:line="240" w:lineRule="auto"/>
        <w:ind w:firstLine="540"/>
        <w:jc w:val="both"/>
        <w:rPr>
          <w:rFonts w:ascii="Times New Roman" w:hAnsi="Times New Roman"/>
        </w:rPr>
      </w:pPr>
    </w:p>
    <w:p w:rsidR="0088586D" w:rsidRPr="004E03DB" w:rsidRDefault="0088586D" w:rsidP="0088586D">
      <w:pPr>
        <w:autoSpaceDE w:val="0"/>
        <w:autoSpaceDN w:val="0"/>
        <w:adjustRightInd w:val="0"/>
        <w:spacing w:after="0" w:line="240" w:lineRule="auto"/>
        <w:ind w:firstLine="540"/>
        <w:jc w:val="center"/>
        <w:outlineLvl w:val="0"/>
        <w:rPr>
          <w:rFonts w:ascii="Times New Roman" w:hAnsi="Times New Roman"/>
        </w:rPr>
      </w:pPr>
      <w:r w:rsidRPr="004E03DB">
        <w:rPr>
          <w:rFonts w:ascii="Times New Roman" w:hAnsi="Times New Roman"/>
        </w:rPr>
        <w:t xml:space="preserve">Перечень целевых индикаторов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4E03DB">
        <w:rPr>
          <w:rFonts w:ascii="Times New Roman" w:hAnsi="Times New Roman"/>
        </w:rPr>
        <w:br/>
      </w:r>
    </w:p>
    <w:p w:rsidR="0088586D" w:rsidRPr="004E03DB" w:rsidRDefault="0088586D" w:rsidP="0088586D">
      <w:pPr>
        <w:autoSpaceDE w:val="0"/>
        <w:autoSpaceDN w:val="0"/>
        <w:adjustRightInd w:val="0"/>
        <w:spacing w:after="0" w:line="240" w:lineRule="auto"/>
        <w:ind w:firstLine="540"/>
        <w:jc w:val="center"/>
        <w:rPr>
          <w:rFonts w:ascii="Times New Roman" w:hAnsi="Times New Roman"/>
        </w:rPr>
      </w:pPr>
    </w:p>
    <w:tbl>
      <w:tblPr>
        <w:tblW w:w="5000" w:type="pct"/>
        <w:tblCellMar>
          <w:left w:w="70" w:type="dxa"/>
          <w:right w:w="70" w:type="dxa"/>
        </w:tblCellMar>
        <w:tblLook w:val="0000"/>
      </w:tblPr>
      <w:tblGrid>
        <w:gridCol w:w="628"/>
        <w:gridCol w:w="110"/>
        <w:gridCol w:w="753"/>
        <w:gridCol w:w="1240"/>
        <w:gridCol w:w="1367"/>
        <w:gridCol w:w="2035"/>
        <w:gridCol w:w="683"/>
        <w:gridCol w:w="683"/>
        <w:gridCol w:w="849"/>
        <w:gridCol w:w="849"/>
        <w:gridCol w:w="849"/>
        <w:gridCol w:w="849"/>
        <w:gridCol w:w="849"/>
        <w:gridCol w:w="849"/>
        <w:gridCol w:w="849"/>
        <w:gridCol w:w="759"/>
        <w:gridCol w:w="849"/>
      </w:tblGrid>
      <w:tr w:rsidR="0088586D" w:rsidRPr="004E03DB" w:rsidTr="0088586D">
        <w:trPr>
          <w:cantSplit/>
          <w:trHeight w:val="240"/>
        </w:trPr>
        <w:tc>
          <w:tcPr>
            <w:tcW w:w="209"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  </w:t>
            </w:r>
            <w:r w:rsidRPr="004E03DB">
              <w:rPr>
                <w:rFonts w:ascii="Times New Roman" w:hAnsi="Times New Roman" w:cs="Times New Roman"/>
                <w:sz w:val="22"/>
                <w:szCs w:val="22"/>
              </w:rPr>
              <w:br/>
              <w:t>п/п</w:t>
            </w:r>
          </w:p>
        </w:tc>
        <w:tc>
          <w:tcPr>
            <w:tcW w:w="699" w:type="pct"/>
            <w:gridSpan w:val="3"/>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Цель,    </w:t>
            </w:r>
            <w:r w:rsidRPr="004E03DB">
              <w:rPr>
                <w:rFonts w:ascii="Times New Roman" w:hAnsi="Times New Roman" w:cs="Times New Roman"/>
                <w:sz w:val="22"/>
                <w:szCs w:val="22"/>
              </w:rPr>
              <w:br/>
              <w:t xml:space="preserve">целевые индикаторы </w:t>
            </w:r>
            <w:r w:rsidRPr="004E03DB">
              <w:rPr>
                <w:rFonts w:ascii="Times New Roman" w:hAnsi="Times New Roman" w:cs="Times New Roman"/>
                <w:sz w:val="22"/>
                <w:szCs w:val="22"/>
              </w:rPr>
              <w:br/>
            </w:r>
          </w:p>
        </w:tc>
        <w:tc>
          <w:tcPr>
            <w:tcW w:w="454"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Единица</w:t>
            </w:r>
            <w:r w:rsidRPr="004E03DB">
              <w:rPr>
                <w:rFonts w:ascii="Times New Roman" w:hAnsi="Times New Roman" w:cs="Times New Roman"/>
                <w:sz w:val="22"/>
                <w:szCs w:val="22"/>
              </w:rPr>
              <w:br/>
              <w:t>измерения</w:t>
            </w:r>
          </w:p>
        </w:tc>
        <w:tc>
          <w:tcPr>
            <w:tcW w:w="676"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Источник </w:t>
            </w:r>
            <w:r w:rsidRPr="004E03DB">
              <w:rPr>
                <w:rFonts w:ascii="Times New Roman" w:hAnsi="Times New Roman" w:cs="Times New Roman"/>
                <w:sz w:val="22"/>
                <w:szCs w:val="22"/>
              </w:rPr>
              <w:br/>
              <w:t>информации</w:t>
            </w:r>
          </w:p>
        </w:tc>
        <w:tc>
          <w:tcPr>
            <w:tcW w:w="227"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2012 год</w:t>
            </w:r>
          </w:p>
        </w:tc>
        <w:tc>
          <w:tcPr>
            <w:tcW w:w="227"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2013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2014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2015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2016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2017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2018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2019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2020 год</w:t>
            </w:r>
          </w:p>
        </w:tc>
        <w:tc>
          <w:tcPr>
            <w:tcW w:w="25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2021 год</w:t>
            </w:r>
          </w:p>
        </w:tc>
        <w:tc>
          <w:tcPr>
            <w:tcW w:w="282" w:type="pct"/>
            <w:tcBorders>
              <w:top w:val="single" w:sz="6" w:space="0" w:color="auto"/>
              <w:left w:val="single" w:sz="6" w:space="0" w:color="auto"/>
              <w:bottom w:val="single" w:sz="6" w:space="0" w:color="auto"/>
              <w:right w:val="single" w:sz="6" w:space="0" w:color="auto"/>
            </w:tcBorders>
            <w:vAlign w:val="center"/>
          </w:tcPr>
          <w:p w:rsidR="0088586D" w:rsidRPr="004E03DB" w:rsidRDefault="0088586D" w:rsidP="0088586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2022 год</w:t>
            </w:r>
          </w:p>
        </w:tc>
      </w:tr>
      <w:tr w:rsidR="0088586D" w:rsidRPr="004E03DB" w:rsidTr="0088586D">
        <w:trPr>
          <w:cantSplit/>
          <w:trHeight w:val="240"/>
        </w:trPr>
        <w:tc>
          <w:tcPr>
            <w:tcW w:w="246" w:type="pct"/>
            <w:gridSpan w:val="2"/>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p>
        </w:tc>
        <w:tc>
          <w:tcPr>
            <w:tcW w:w="250"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p>
        </w:tc>
        <w:tc>
          <w:tcPr>
            <w:tcW w:w="4504" w:type="pct"/>
            <w:gridSpan w:val="14"/>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8586D" w:rsidRPr="004E03DB" w:rsidTr="0088586D">
        <w:trPr>
          <w:cantSplit/>
          <w:trHeight w:val="360"/>
        </w:trPr>
        <w:tc>
          <w:tcPr>
            <w:tcW w:w="209"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1</w:t>
            </w:r>
          </w:p>
        </w:tc>
        <w:tc>
          <w:tcPr>
            <w:tcW w:w="699" w:type="pct"/>
            <w:gridSpan w:val="3"/>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Минимальный размер бюджетной обеспеченности  поселений Саянского района после выравнивания</w:t>
            </w:r>
          </w:p>
        </w:tc>
        <w:tc>
          <w:tcPr>
            <w:tcW w:w="454"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тыс. рублей</w:t>
            </w:r>
          </w:p>
        </w:tc>
        <w:tc>
          <w:tcPr>
            <w:tcW w:w="676"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ведомственная статистика</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2,6</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5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не менее 2,7</w:t>
            </w:r>
          </w:p>
        </w:tc>
      </w:tr>
      <w:tr w:rsidR="0088586D" w:rsidRPr="004E03DB" w:rsidTr="0088586D">
        <w:trPr>
          <w:cantSplit/>
          <w:trHeight w:val="240"/>
        </w:trPr>
        <w:tc>
          <w:tcPr>
            <w:tcW w:w="209"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2</w:t>
            </w:r>
          </w:p>
        </w:tc>
        <w:tc>
          <w:tcPr>
            <w:tcW w:w="699" w:type="pct"/>
            <w:gridSpan w:val="3"/>
            <w:tcBorders>
              <w:top w:val="single" w:sz="6" w:space="0" w:color="auto"/>
              <w:left w:val="single" w:sz="6" w:space="0" w:color="auto"/>
              <w:bottom w:val="single" w:sz="6" w:space="0" w:color="auto"/>
              <w:right w:val="single" w:sz="6" w:space="0" w:color="auto"/>
            </w:tcBorders>
          </w:tcPr>
          <w:p w:rsidR="0088586D" w:rsidRPr="004E03DB" w:rsidRDefault="0088586D" w:rsidP="0088586D">
            <w:pPr>
              <w:autoSpaceDE w:val="0"/>
              <w:autoSpaceDN w:val="0"/>
              <w:adjustRightInd w:val="0"/>
              <w:spacing w:after="0" w:line="240" w:lineRule="auto"/>
              <w:rPr>
                <w:rFonts w:ascii="Times New Roman" w:hAnsi="Times New Roman"/>
              </w:rPr>
            </w:pPr>
            <w:r w:rsidRPr="004E03DB">
              <w:rPr>
                <w:rFonts w:ascii="Times New Roman" w:hAnsi="Times New Roman"/>
              </w:rPr>
              <w:t>Объем налоговых и неналоговых доходов местных бюджетов в общем объеме доходов местных бюджетов</w:t>
            </w:r>
          </w:p>
        </w:tc>
        <w:tc>
          <w:tcPr>
            <w:tcW w:w="454"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млн. рублей</w:t>
            </w:r>
          </w:p>
        </w:tc>
        <w:tc>
          <w:tcPr>
            <w:tcW w:w="676"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годовой отчет об исполнении бюджета</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64,9</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72,2</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85,0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33,5</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31,6</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32,4</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42,4</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43,3</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50,5</w:t>
            </w:r>
          </w:p>
        </w:tc>
        <w:tc>
          <w:tcPr>
            <w:tcW w:w="25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50,5</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51,9</w:t>
            </w:r>
          </w:p>
        </w:tc>
      </w:tr>
      <w:tr w:rsidR="0088586D" w:rsidRPr="004E03DB" w:rsidTr="0088586D">
        <w:trPr>
          <w:cantSplit/>
          <w:trHeight w:val="240"/>
        </w:trPr>
        <w:tc>
          <w:tcPr>
            <w:tcW w:w="209"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lastRenderedPageBreak/>
              <w:t>3</w:t>
            </w:r>
          </w:p>
        </w:tc>
        <w:tc>
          <w:tcPr>
            <w:tcW w:w="699" w:type="pct"/>
            <w:gridSpan w:val="3"/>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 xml:space="preserve"> Количество поселений, по которым </w:t>
            </w:r>
            <w:r w:rsidRPr="004E03DB">
              <w:rPr>
                <w:rFonts w:ascii="Times New Roman" w:hAnsi="Times New Roman" w:cs="Times New Roman"/>
                <w:sz w:val="22"/>
                <w:szCs w:val="22"/>
              </w:rPr>
              <w:t>оценка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 принимает положительное значение</w:t>
            </w:r>
          </w:p>
        </w:tc>
        <w:tc>
          <w:tcPr>
            <w:tcW w:w="454"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единиц</w:t>
            </w:r>
          </w:p>
        </w:tc>
        <w:tc>
          <w:tcPr>
            <w:tcW w:w="676"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информация об оценке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6</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6</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5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8</w:t>
            </w:r>
          </w:p>
        </w:tc>
      </w:tr>
      <w:tr w:rsidR="0088586D" w:rsidRPr="004E03DB" w:rsidTr="0088586D">
        <w:trPr>
          <w:cantSplit/>
          <w:trHeight w:val="240"/>
        </w:trPr>
        <w:tc>
          <w:tcPr>
            <w:tcW w:w="209"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4</w:t>
            </w:r>
          </w:p>
        </w:tc>
        <w:tc>
          <w:tcPr>
            <w:tcW w:w="699" w:type="pct"/>
            <w:gridSpan w:val="3"/>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lang w:eastAsia="en-US"/>
              </w:rPr>
            </w:pPr>
            <w:r w:rsidRPr="004E03DB">
              <w:rPr>
                <w:rFonts w:ascii="Times New Roman" w:hAnsi="Times New Roman" w:cs="Times New Roman"/>
                <w:sz w:val="22"/>
                <w:szCs w:val="22"/>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54"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тыс. рублей</w:t>
            </w:r>
          </w:p>
        </w:tc>
        <w:tc>
          <w:tcPr>
            <w:tcW w:w="676"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годовой отчет об исполнении бюджета</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27"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5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c>
          <w:tcPr>
            <w:tcW w:w="282" w:type="pct"/>
            <w:tcBorders>
              <w:top w:val="single" w:sz="6" w:space="0" w:color="auto"/>
              <w:left w:val="single" w:sz="6" w:space="0" w:color="auto"/>
              <w:bottom w:val="single" w:sz="6" w:space="0" w:color="auto"/>
              <w:right w:val="single" w:sz="6" w:space="0" w:color="auto"/>
            </w:tcBorders>
          </w:tcPr>
          <w:p w:rsidR="0088586D" w:rsidRPr="004E03DB" w:rsidRDefault="0088586D" w:rsidP="0088586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0</w:t>
            </w:r>
          </w:p>
        </w:tc>
      </w:tr>
    </w:tbl>
    <w:p w:rsidR="0088586D" w:rsidRPr="004E03DB" w:rsidRDefault="0088586D" w:rsidP="0088586D">
      <w:pPr>
        <w:autoSpaceDE w:val="0"/>
        <w:autoSpaceDN w:val="0"/>
        <w:adjustRightInd w:val="0"/>
        <w:spacing w:after="0" w:line="240" w:lineRule="auto"/>
        <w:ind w:firstLine="540"/>
        <w:jc w:val="center"/>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88586D" w:rsidRPr="004E03DB" w:rsidRDefault="0088586D" w:rsidP="0088586D">
      <w:pPr>
        <w:autoSpaceDE w:val="0"/>
        <w:autoSpaceDN w:val="0"/>
        <w:adjustRightInd w:val="0"/>
        <w:spacing w:after="0" w:line="240" w:lineRule="auto"/>
        <w:ind w:left="9781"/>
        <w:jc w:val="both"/>
        <w:rPr>
          <w:rFonts w:ascii="Times New Roman" w:hAnsi="Times New Roman"/>
        </w:rPr>
      </w:pPr>
      <w:r w:rsidRPr="004E03DB">
        <w:rPr>
          <w:rFonts w:ascii="Times New Roman" w:hAnsi="Times New Roman"/>
        </w:rPr>
        <w:lastRenderedPageBreak/>
        <w:t xml:space="preserve">Приложение № 2 </w:t>
      </w:r>
    </w:p>
    <w:p w:rsidR="0088586D" w:rsidRPr="004E03DB" w:rsidRDefault="0088586D" w:rsidP="0088586D">
      <w:pPr>
        <w:autoSpaceDE w:val="0"/>
        <w:autoSpaceDN w:val="0"/>
        <w:adjustRightInd w:val="0"/>
        <w:spacing w:after="0" w:line="240" w:lineRule="auto"/>
        <w:ind w:left="9781"/>
        <w:rPr>
          <w:rFonts w:ascii="Times New Roman" w:hAnsi="Times New Roman"/>
        </w:rPr>
      </w:pPr>
      <w:r w:rsidRPr="004E03DB">
        <w:rPr>
          <w:rFonts w:ascii="Times New Roman" w:hAnsi="Times New Roman"/>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88586D" w:rsidRPr="004E03DB" w:rsidRDefault="0088586D" w:rsidP="0088586D">
      <w:pPr>
        <w:autoSpaceDE w:val="0"/>
        <w:autoSpaceDN w:val="0"/>
        <w:adjustRightInd w:val="0"/>
        <w:spacing w:after="0" w:line="240" w:lineRule="auto"/>
        <w:ind w:left="9781"/>
        <w:jc w:val="both"/>
        <w:rPr>
          <w:rFonts w:ascii="Times New Roman" w:hAnsi="Times New Roman"/>
        </w:rPr>
      </w:pPr>
    </w:p>
    <w:p w:rsidR="0088586D" w:rsidRPr="004E03DB" w:rsidRDefault="0088586D" w:rsidP="0088586D">
      <w:pPr>
        <w:autoSpaceDE w:val="0"/>
        <w:autoSpaceDN w:val="0"/>
        <w:adjustRightInd w:val="0"/>
        <w:spacing w:after="0" w:line="240" w:lineRule="auto"/>
        <w:ind w:left="9781"/>
        <w:jc w:val="both"/>
        <w:rPr>
          <w:rFonts w:ascii="Times New Roman" w:hAnsi="Times New Roman"/>
        </w:rPr>
      </w:pPr>
    </w:p>
    <w:p w:rsidR="0088586D" w:rsidRPr="004E03DB" w:rsidRDefault="0088586D" w:rsidP="0088586D">
      <w:pPr>
        <w:jc w:val="center"/>
        <w:outlineLvl w:val="0"/>
        <w:rPr>
          <w:rFonts w:ascii="Times New Roman" w:hAnsi="Times New Roman"/>
        </w:rPr>
      </w:pPr>
      <w:r w:rsidRPr="004E03DB">
        <w:rPr>
          <w:rFonts w:ascii="Times New Roman" w:hAnsi="Times New Roman"/>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4E03DB">
        <w:rPr>
          <w:rFonts w:ascii="Times New Roman" w:hAnsi="Times New Roman"/>
        </w:rPr>
        <w:br/>
      </w:r>
    </w:p>
    <w:tbl>
      <w:tblPr>
        <w:tblW w:w="5592" w:type="pct"/>
        <w:tblLayout w:type="fixed"/>
        <w:tblLook w:val="00A0"/>
      </w:tblPr>
      <w:tblGrid>
        <w:gridCol w:w="994"/>
        <w:gridCol w:w="943"/>
        <w:gridCol w:w="1346"/>
        <w:gridCol w:w="726"/>
        <w:gridCol w:w="689"/>
        <w:gridCol w:w="1211"/>
        <w:gridCol w:w="548"/>
        <w:gridCol w:w="822"/>
        <w:gridCol w:w="217"/>
        <w:gridCol w:w="711"/>
        <w:gridCol w:w="934"/>
        <w:gridCol w:w="934"/>
        <w:gridCol w:w="934"/>
        <w:gridCol w:w="934"/>
        <w:gridCol w:w="237"/>
        <w:gridCol w:w="934"/>
        <w:gridCol w:w="934"/>
        <w:gridCol w:w="934"/>
        <w:gridCol w:w="859"/>
        <w:gridCol w:w="237"/>
        <w:gridCol w:w="129"/>
        <w:gridCol w:w="108"/>
        <w:gridCol w:w="129"/>
        <w:gridCol w:w="108"/>
        <w:gridCol w:w="129"/>
        <w:gridCol w:w="189"/>
        <w:gridCol w:w="47"/>
      </w:tblGrid>
      <w:tr w:rsidR="0088586D" w:rsidRPr="004E03DB" w:rsidTr="0088586D">
        <w:trPr>
          <w:gridAfter w:val="8"/>
          <w:wAfter w:w="317" w:type="pct"/>
          <w:trHeight w:val="675"/>
        </w:trPr>
        <w:tc>
          <w:tcPr>
            <w:tcW w:w="573" w:type="pct"/>
            <w:gridSpan w:val="2"/>
            <w:vMerge w:val="restart"/>
            <w:tcBorders>
              <w:top w:val="single" w:sz="4" w:space="0" w:color="auto"/>
              <w:left w:val="single" w:sz="4" w:space="0" w:color="auto"/>
              <w:bottom w:val="single" w:sz="4" w:space="0" w:color="000000"/>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Наименование  программы, подпрограммы</w:t>
            </w:r>
          </w:p>
        </w:tc>
        <w:tc>
          <w:tcPr>
            <w:tcW w:w="398" w:type="pct"/>
            <w:vMerge w:val="restart"/>
            <w:tcBorders>
              <w:top w:val="single" w:sz="4" w:space="0" w:color="auto"/>
              <w:left w:val="single" w:sz="4" w:space="0" w:color="auto"/>
              <w:bottom w:val="single" w:sz="4" w:space="0" w:color="000000"/>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 xml:space="preserve">ГРБС </w:t>
            </w:r>
          </w:p>
        </w:tc>
        <w:tc>
          <w:tcPr>
            <w:tcW w:w="939" w:type="pct"/>
            <w:gridSpan w:val="4"/>
            <w:tcBorders>
              <w:top w:val="single" w:sz="4" w:space="0" w:color="auto"/>
              <w:left w:val="nil"/>
              <w:bottom w:val="single" w:sz="4" w:space="0" w:color="auto"/>
              <w:right w:val="single" w:sz="4" w:space="0" w:color="000000"/>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Код бюджетной классификации</w:t>
            </w:r>
          </w:p>
        </w:tc>
        <w:tc>
          <w:tcPr>
            <w:tcW w:w="307" w:type="pct"/>
            <w:gridSpan w:val="2"/>
            <w:tcBorders>
              <w:top w:val="single" w:sz="4" w:space="0" w:color="auto"/>
              <w:left w:val="nil"/>
              <w:bottom w:val="single" w:sz="4" w:space="0" w:color="auto"/>
              <w:right w:val="nil"/>
            </w:tcBorders>
          </w:tcPr>
          <w:p w:rsidR="0088586D" w:rsidRPr="004E03DB" w:rsidRDefault="0088586D" w:rsidP="0088586D">
            <w:pPr>
              <w:spacing w:after="0" w:line="240" w:lineRule="auto"/>
              <w:jc w:val="center"/>
              <w:rPr>
                <w:rFonts w:ascii="Times New Roman" w:hAnsi="Times New Roman"/>
                <w:lang w:eastAsia="ru-RU"/>
              </w:rPr>
            </w:pPr>
          </w:p>
        </w:tc>
        <w:tc>
          <w:tcPr>
            <w:tcW w:w="2466" w:type="pct"/>
            <w:gridSpan w:val="10"/>
            <w:tcBorders>
              <w:top w:val="single" w:sz="4" w:space="0" w:color="auto"/>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 xml:space="preserve">Расходы </w:t>
            </w:r>
            <w:r w:rsidRPr="004E03DB">
              <w:rPr>
                <w:rFonts w:ascii="Times New Roman" w:hAnsi="Times New Roman"/>
                <w:lang w:eastAsia="ru-RU"/>
              </w:rPr>
              <w:br/>
              <w:t>(тыс. руб.), годы</w:t>
            </w:r>
          </w:p>
        </w:tc>
      </w:tr>
      <w:tr w:rsidR="0088586D" w:rsidRPr="004E03DB" w:rsidTr="0088586D">
        <w:trPr>
          <w:gridAfter w:val="8"/>
          <w:wAfter w:w="317" w:type="pct"/>
          <w:trHeight w:val="1354"/>
        </w:trPr>
        <w:tc>
          <w:tcPr>
            <w:tcW w:w="573" w:type="pct"/>
            <w:gridSpan w:val="2"/>
            <w:vMerge/>
            <w:tcBorders>
              <w:top w:val="single" w:sz="4" w:space="0" w:color="auto"/>
              <w:left w:val="single" w:sz="4" w:space="0" w:color="auto"/>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p>
        </w:tc>
        <w:tc>
          <w:tcPr>
            <w:tcW w:w="215" w:type="pct"/>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ГРБС</w:t>
            </w:r>
          </w:p>
        </w:tc>
        <w:tc>
          <w:tcPr>
            <w:tcW w:w="204" w:type="pct"/>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РзПр</w:t>
            </w:r>
          </w:p>
        </w:tc>
        <w:tc>
          <w:tcPr>
            <w:tcW w:w="358" w:type="pct"/>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ЦСР</w:t>
            </w:r>
          </w:p>
        </w:tc>
        <w:tc>
          <w:tcPr>
            <w:tcW w:w="162" w:type="pct"/>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ВР</w:t>
            </w:r>
          </w:p>
        </w:tc>
        <w:tc>
          <w:tcPr>
            <w:tcW w:w="243" w:type="pct"/>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2014 год</w:t>
            </w:r>
          </w:p>
        </w:tc>
        <w:tc>
          <w:tcPr>
            <w:tcW w:w="274" w:type="pct"/>
            <w:gridSpan w:val="2"/>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2015 год</w:t>
            </w:r>
          </w:p>
        </w:tc>
        <w:tc>
          <w:tcPr>
            <w:tcW w:w="276" w:type="pct"/>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2016 год</w:t>
            </w:r>
          </w:p>
        </w:tc>
        <w:tc>
          <w:tcPr>
            <w:tcW w:w="276" w:type="pct"/>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2017 год</w:t>
            </w:r>
          </w:p>
        </w:tc>
        <w:tc>
          <w:tcPr>
            <w:tcW w:w="276" w:type="pct"/>
            <w:tcBorders>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2018 год</w:t>
            </w:r>
          </w:p>
        </w:tc>
        <w:tc>
          <w:tcPr>
            <w:tcW w:w="276" w:type="pct"/>
            <w:tcBorders>
              <w:left w:val="nil"/>
              <w:bottom w:val="single" w:sz="4" w:space="0" w:color="auto"/>
              <w:right w:val="nil"/>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2019 год</w:t>
            </w:r>
          </w:p>
        </w:tc>
        <w:tc>
          <w:tcPr>
            <w:tcW w:w="70" w:type="pct"/>
            <w:tcBorders>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p>
        </w:tc>
        <w:tc>
          <w:tcPr>
            <w:tcW w:w="276" w:type="pct"/>
            <w:tcBorders>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2020 год</w:t>
            </w:r>
          </w:p>
        </w:tc>
        <w:tc>
          <w:tcPr>
            <w:tcW w:w="276" w:type="pct"/>
            <w:tcBorders>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2021 год</w:t>
            </w:r>
          </w:p>
        </w:tc>
        <w:tc>
          <w:tcPr>
            <w:tcW w:w="276" w:type="pct"/>
            <w:tcBorders>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2022 год</w:t>
            </w:r>
          </w:p>
        </w:tc>
        <w:tc>
          <w:tcPr>
            <w:tcW w:w="252" w:type="pct"/>
            <w:tcBorders>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Итого за период</w:t>
            </w:r>
          </w:p>
        </w:tc>
      </w:tr>
      <w:tr w:rsidR="0088586D" w:rsidRPr="004E03DB" w:rsidTr="0088586D">
        <w:trPr>
          <w:gridAfter w:val="1"/>
          <w:wAfter w:w="14" w:type="pct"/>
          <w:trHeight w:val="360"/>
        </w:trPr>
        <w:tc>
          <w:tcPr>
            <w:tcW w:w="294" w:type="pct"/>
            <w:tcBorders>
              <w:top w:val="single" w:sz="4" w:space="0" w:color="auto"/>
              <w:left w:val="single" w:sz="4" w:space="0" w:color="auto"/>
              <w:bottom w:val="single" w:sz="4" w:space="0" w:color="auto"/>
              <w:right w:val="single" w:sz="4" w:space="0" w:color="auto"/>
            </w:tcBorders>
          </w:tcPr>
          <w:p w:rsidR="0088586D" w:rsidRPr="004E03DB" w:rsidRDefault="0088586D" w:rsidP="0088586D">
            <w:pPr>
              <w:spacing w:after="0" w:line="240" w:lineRule="auto"/>
              <w:rPr>
                <w:rFonts w:ascii="Times New Roman" w:hAnsi="Times New Roman"/>
              </w:rPr>
            </w:pPr>
          </w:p>
        </w:tc>
        <w:tc>
          <w:tcPr>
            <w:tcW w:w="4388" w:type="pct"/>
            <w:gridSpan w:val="18"/>
            <w:tcBorders>
              <w:top w:val="single" w:sz="4" w:space="0" w:color="auto"/>
              <w:left w:val="single" w:sz="4" w:space="0" w:color="auto"/>
              <w:bottom w:val="single" w:sz="4" w:space="0" w:color="auto"/>
              <w:right w:val="single" w:sz="4" w:space="0" w:color="auto"/>
            </w:tcBorders>
          </w:tcPr>
          <w:p w:rsidR="0088586D" w:rsidRPr="004E03DB" w:rsidRDefault="0088586D" w:rsidP="0088586D">
            <w:pPr>
              <w:spacing w:after="0" w:line="240" w:lineRule="auto"/>
              <w:rPr>
                <w:rFonts w:ascii="Times New Roman" w:hAnsi="Times New Roman"/>
              </w:rPr>
            </w:pPr>
          </w:p>
          <w:p w:rsidR="0088586D" w:rsidRPr="004E03DB" w:rsidRDefault="0088586D" w:rsidP="0088586D">
            <w:pPr>
              <w:spacing w:after="0" w:line="240" w:lineRule="auto"/>
              <w:rPr>
                <w:rFonts w:ascii="Times New Roman" w:hAnsi="Times New Roman"/>
              </w:rPr>
            </w:pPr>
            <w:r w:rsidRPr="004E03DB">
              <w:rPr>
                <w:rFonts w:ascii="Times New Roman" w:hAnsi="Times New Roman"/>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8586D" w:rsidRPr="004E03DB" w:rsidRDefault="0088586D" w:rsidP="0088586D">
            <w:pPr>
              <w:spacing w:after="0" w:line="240" w:lineRule="auto"/>
              <w:rPr>
                <w:rFonts w:ascii="Times New Roman" w:hAnsi="Times New Roman"/>
                <w:lang w:eastAsia="ru-RU"/>
              </w:rPr>
            </w:pPr>
          </w:p>
        </w:tc>
        <w:tc>
          <w:tcPr>
            <w:tcW w:w="70" w:type="pct"/>
          </w:tcPr>
          <w:p w:rsidR="0088586D" w:rsidRPr="004E03DB" w:rsidRDefault="0088586D" w:rsidP="0088586D">
            <w:pPr>
              <w:spacing w:after="0" w:line="240" w:lineRule="auto"/>
              <w:rPr>
                <w:rFonts w:ascii="Times New Roman" w:hAnsi="Times New Roman"/>
              </w:rPr>
            </w:pPr>
          </w:p>
        </w:tc>
        <w:tc>
          <w:tcPr>
            <w:tcW w:w="70" w:type="pct"/>
            <w:gridSpan w:val="2"/>
          </w:tcPr>
          <w:p w:rsidR="0088586D" w:rsidRPr="004E03DB" w:rsidRDefault="0088586D" w:rsidP="0088586D">
            <w:pPr>
              <w:spacing w:after="0" w:line="240" w:lineRule="auto"/>
              <w:rPr>
                <w:rFonts w:ascii="Times New Roman" w:hAnsi="Times New Roman"/>
              </w:rPr>
            </w:pPr>
          </w:p>
        </w:tc>
        <w:tc>
          <w:tcPr>
            <w:tcW w:w="70" w:type="pct"/>
            <w:gridSpan w:val="2"/>
          </w:tcPr>
          <w:p w:rsidR="0088586D" w:rsidRPr="004E03DB" w:rsidRDefault="0088586D" w:rsidP="0088586D">
            <w:pPr>
              <w:spacing w:after="0" w:line="240" w:lineRule="auto"/>
              <w:rPr>
                <w:rFonts w:ascii="Times New Roman" w:hAnsi="Times New Roman"/>
              </w:rPr>
            </w:pPr>
          </w:p>
        </w:tc>
        <w:tc>
          <w:tcPr>
            <w:tcW w:w="94" w:type="pct"/>
            <w:gridSpan w:val="2"/>
            <w:tcBorders>
              <w:top w:val="single" w:sz="4" w:space="0" w:color="auto"/>
              <w:left w:val="nil"/>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p>
        </w:tc>
      </w:tr>
      <w:tr w:rsidR="0088586D" w:rsidRPr="004E03DB" w:rsidTr="0088586D">
        <w:trPr>
          <w:trHeight w:val="360"/>
        </w:trPr>
        <w:tc>
          <w:tcPr>
            <w:tcW w:w="294" w:type="pct"/>
            <w:tcBorders>
              <w:top w:val="single" w:sz="4" w:space="0" w:color="auto"/>
              <w:left w:val="single" w:sz="4" w:space="0" w:color="auto"/>
              <w:bottom w:val="nil"/>
              <w:right w:val="single" w:sz="4" w:space="0" w:color="auto"/>
            </w:tcBorders>
          </w:tcPr>
          <w:p w:rsidR="0088586D" w:rsidRPr="004E03DB" w:rsidRDefault="0088586D" w:rsidP="0088586D">
            <w:pPr>
              <w:spacing w:after="0" w:line="240" w:lineRule="auto"/>
              <w:rPr>
                <w:rFonts w:ascii="Times New Roman" w:hAnsi="Times New Roman"/>
                <w:lang w:eastAsia="ru-RU"/>
              </w:rPr>
            </w:pPr>
          </w:p>
        </w:tc>
        <w:tc>
          <w:tcPr>
            <w:tcW w:w="4388" w:type="pct"/>
            <w:gridSpan w:val="18"/>
            <w:tcBorders>
              <w:top w:val="single" w:sz="4" w:space="0" w:color="auto"/>
              <w:left w:val="single" w:sz="4" w:space="0" w:color="auto"/>
              <w:bottom w:val="nil"/>
              <w:right w:val="single" w:sz="4" w:space="0" w:color="auto"/>
            </w:tcBorders>
          </w:tcPr>
          <w:p w:rsidR="0088586D" w:rsidRPr="004E03DB" w:rsidRDefault="0088586D" w:rsidP="0088586D">
            <w:pPr>
              <w:spacing w:after="0" w:line="240" w:lineRule="auto"/>
              <w:rPr>
                <w:rFonts w:ascii="Times New Roman" w:hAnsi="Times New Roman"/>
                <w:lang w:eastAsia="ru-RU"/>
              </w:rPr>
            </w:pPr>
          </w:p>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 xml:space="preserve">Задача 1: </w:t>
            </w:r>
            <w:r w:rsidRPr="004E03DB">
              <w:rPr>
                <w:rFonts w:ascii="Times New Roman" w:hAnsi="Times New Roman"/>
              </w:rPr>
              <w:t>создание условий для обеспечения финансовой устойчивости бюджетов муниципальных образований Саянского района</w:t>
            </w:r>
          </w:p>
        </w:tc>
        <w:tc>
          <w:tcPr>
            <w:tcW w:w="108" w:type="pct"/>
            <w:gridSpan w:val="2"/>
          </w:tcPr>
          <w:p w:rsidR="0088586D" w:rsidRPr="004E03DB" w:rsidRDefault="0088586D" w:rsidP="0088586D">
            <w:pPr>
              <w:spacing w:after="0" w:line="240" w:lineRule="auto"/>
              <w:rPr>
                <w:rFonts w:ascii="Times New Roman" w:hAnsi="Times New Roman"/>
              </w:rPr>
            </w:pPr>
          </w:p>
        </w:tc>
        <w:tc>
          <w:tcPr>
            <w:tcW w:w="70" w:type="pct"/>
            <w:gridSpan w:val="2"/>
          </w:tcPr>
          <w:p w:rsidR="0088586D" w:rsidRPr="004E03DB" w:rsidRDefault="0088586D" w:rsidP="0088586D">
            <w:pPr>
              <w:spacing w:after="0" w:line="240" w:lineRule="auto"/>
              <w:rPr>
                <w:rFonts w:ascii="Times New Roman" w:hAnsi="Times New Roman"/>
              </w:rPr>
            </w:pPr>
          </w:p>
        </w:tc>
        <w:tc>
          <w:tcPr>
            <w:tcW w:w="70" w:type="pct"/>
            <w:gridSpan w:val="2"/>
          </w:tcPr>
          <w:p w:rsidR="0088586D" w:rsidRPr="004E03DB" w:rsidRDefault="0088586D" w:rsidP="0088586D">
            <w:pPr>
              <w:spacing w:after="0" w:line="240" w:lineRule="auto"/>
              <w:rPr>
                <w:rFonts w:ascii="Times New Roman" w:hAnsi="Times New Roman"/>
              </w:rPr>
            </w:pPr>
          </w:p>
        </w:tc>
        <w:tc>
          <w:tcPr>
            <w:tcW w:w="70" w:type="pct"/>
            <w:gridSpan w:val="2"/>
            <w:tcBorders>
              <w:top w:val="nil"/>
              <w:left w:val="nil"/>
              <w:bottom w:val="single" w:sz="4" w:space="0" w:color="auto"/>
              <w:right w:val="single" w:sz="4" w:space="0" w:color="auto"/>
            </w:tcBorders>
            <w:vAlign w:val="center"/>
          </w:tcPr>
          <w:p w:rsidR="0088586D" w:rsidRPr="004E03DB" w:rsidRDefault="0088586D" w:rsidP="0088586D">
            <w:pPr>
              <w:spacing w:after="0" w:line="240" w:lineRule="auto"/>
              <w:jc w:val="center"/>
              <w:rPr>
                <w:rFonts w:ascii="Times New Roman" w:hAnsi="Times New Roman"/>
                <w:lang w:eastAsia="ru-RU"/>
              </w:rPr>
            </w:pPr>
          </w:p>
        </w:tc>
      </w:tr>
      <w:tr w:rsidR="0088586D" w:rsidRPr="004E03DB" w:rsidTr="0088586D">
        <w:trPr>
          <w:gridAfter w:val="8"/>
          <w:wAfter w:w="317" w:type="pct"/>
          <w:trHeight w:val="2012"/>
        </w:trPr>
        <w:tc>
          <w:tcPr>
            <w:tcW w:w="573" w:type="pct"/>
            <w:gridSpan w:val="2"/>
            <w:tcBorders>
              <w:top w:val="single" w:sz="4" w:space="0" w:color="auto"/>
              <w:left w:val="single" w:sz="4" w:space="0" w:color="auto"/>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 xml:space="preserve">Мероприятие 1.1: </w:t>
            </w:r>
            <w:r w:rsidRPr="004E03DB">
              <w:rPr>
                <w:rFonts w:ascii="Times New Roman" w:hAnsi="Times New Roman"/>
              </w:rPr>
              <w:t>предоставление дотаций на выравнивание бюджетной обеспеченности поселений из регионального фонда финансовой поддержки</w:t>
            </w:r>
          </w:p>
        </w:tc>
        <w:tc>
          <w:tcPr>
            <w:tcW w:w="398"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Финансовое управление</w:t>
            </w:r>
          </w:p>
        </w:tc>
        <w:tc>
          <w:tcPr>
            <w:tcW w:w="215"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04"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1401</w:t>
            </w:r>
          </w:p>
        </w:tc>
        <w:tc>
          <w:tcPr>
            <w:tcW w:w="358"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1310076010</w:t>
            </w:r>
          </w:p>
        </w:tc>
        <w:tc>
          <w:tcPr>
            <w:tcW w:w="162"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510</w:t>
            </w:r>
          </w:p>
        </w:tc>
        <w:tc>
          <w:tcPr>
            <w:tcW w:w="243"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8926,1</w:t>
            </w:r>
          </w:p>
        </w:tc>
        <w:tc>
          <w:tcPr>
            <w:tcW w:w="274" w:type="pct"/>
            <w:gridSpan w:val="2"/>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7632,0</w:t>
            </w:r>
          </w:p>
        </w:tc>
        <w:tc>
          <w:tcPr>
            <w:tcW w:w="276"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8416,3</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8243,3</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lang w:eastAsia="ru-RU"/>
              </w:rPr>
            </w:pPr>
            <w:r w:rsidRPr="004E03DB">
              <w:rPr>
                <w:rFonts w:ascii="Times New Roman" w:hAnsi="Times New Roman"/>
                <w:lang w:eastAsia="ru-RU"/>
              </w:rPr>
              <w:t>11683,4</w:t>
            </w:r>
          </w:p>
        </w:tc>
        <w:tc>
          <w:tcPr>
            <w:tcW w:w="276" w:type="pct"/>
            <w:tcBorders>
              <w:top w:val="single" w:sz="4" w:space="0" w:color="auto"/>
              <w:left w:val="nil"/>
              <w:bottom w:val="single" w:sz="4" w:space="0" w:color="auto"/>
              <w:right w:val="nil"/>
            </w:tcBorders>
          </w:tcPr>
          <w:p w:rsidR="0088586D" w:rsidRPr="004E03DB" w:rsidRDefault="0088586D" w:rsidP="0088586D">
            <w:pPr>
              <w:autoSpaceDE w:val="0"/>
              <w:autoSpaceDN w:val="0"/>
              <w:adjustRightInd w:val="0"/>
              <w:spacing w:after="0" w:line="240" w:lineRule="auto"/>
              <w:rPr>
                <w:rFonts w:ascii="Times New Roman" w:hAnsi="Times New Roman"/>
                <w:lang w:eastAsia="ru-RU"/>
              </w:rPr>
            </w:pPr>
            <w:r w:rsidRPr="004E03DB">
              <w:rPr>
                <w:rFonts w:ascii="Times New Roman" w:hAnsi="Times New Roman"/>
                <w:lang w:eastAsia="ru-RU"/>
              </w:rPr>
              <w:t>12336,3</w:t>
            </w:r>
          </w:p>
        </w:tc>
        <w:tc>
          <w:tcPr>
            <w:tcW w:w="70"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lang w:eastAsia="ru-RU"/>
              </w:rPr>
            </w:pP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lang w:eastAsia="ru-RU"/>
              </w:rPr>
            </w:pPr>
            <w:r w:rsidRPr="004E03DB">
              <w:rPr>
                <w:rFonts w:ascii="Times New Roman" w:hAnsi="Times New Roman"/>
                <w:lang w:eastAsia="ru-RU"/>
              </w:rPr>
              <w:t>12859,0</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lang w:eastAsia="ru-RU"/>
              </w:rPr>
            </w:pPr>
            <w:r w:rsidRPr="004E03DB">
              <w:rPr>
                <w:rFonts w:ascii="Times New Roman" w:hAnsi="Times New Roman"/>
                <w:lang w:eastAsia="ru-RU"/>
              </w:rPr>
              <w:t>10287,2</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lang w:eastAsia="ru-RU"/>
              </w:rPr>
            </w:pPr>
            <w:r w:rsidRPr="004E03DB">
              <w:rPr>
                <w:rFonts w:ascii="Times New Roman" w:hAnsi="Times New Roman"/>
                <w:lang w:eastAsia="ru-RU"/>
              </w:rPr>
              <w:t>10287,2</w:t>
            </w:r>
          </w:p>
        </w:tc>
        <w:tc>
          <w:tcPr>
            <w:tcW w:w="252"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lang w:eastAsia="ru-RU"/>
              </w:rPr>
            </w:pPr>
            <w:r w:rsidRPr="004E03DB">
              <w:rPr>
                <w:rFonts w:ascii="Times New Roman" w:hAnsi="Times New Roman"/>
                <w:lang w:eastAsia="ru-RU"/>
              </w:rPr>
              <w:t>90670,8</w:t>
            </w:r>
          </w:p>
        </w:tc>
      </w:tr>
      <w:tr w:rsidR="0088586D" w:rsidRPr="004E03DB" w:rsidTr="0088586D">
        <w:trPr>
          <w:gridAfter w:val="8"/>
          <w:wAfter w:w="317" w:type="pct"/>
          <w:trHeight w:val="360"/>
        </w:trPr>
        <w:tc>
          <w:tcPr>
            <w:tcW w:w="573" w:type="pct"/>
            <w:gridSpan w:val="2"/>
            <w:tcBorders>
              <w:top w:val="single" w:sz="4" w:space="0" w:color="auto"/>
              <w:left w:val="single" w:sz="4" w:space="0" w:color="auto"/>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lastRenderedPageBreak/>
              <w:t>Мероприятие 1.2:</w:t>
            </w:r>
          </w:p>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rPr>
              <w:t>предоставление дотаций на выравнивание бюджетной обеспеченности поселений из районного фонда финансовой поддержки</w:t>
            </w:r>
          </w:p>
        </w:tc>
        <w:tc>
          <w:tcPr>
            <w:tcW w:w="398"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Финансовое управление</w:t>
            </w:r>
          </w:p>
        </w:tc>
        <w:tc>
          <w:tcPr>
            <w:tcW w:w="215"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04"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1401</w:t>
            </w:r>
          </w:p>
        </w:tc>
        <w:tc>
          <w:tcPr>
            <w:tcW w:w="358"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1310087110</w:t>
            </w:r>
          </w:p>
        </w:tc>
        <w:tc>
          <w:tcPr>
            <w:tcW w:w="162"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510</w:t>
            </w:r>
          </w:p>
        </w:tc>
        <w:tc>
          <w:tcPr>
            <w:tcW w:w="243"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7624,2</w:t>
            </w:r>
          </w:p>
        </w:tc>
        <w:tc>
          <w:tcPr>
            <w:tcW w:w="274" w:type="pct"/>
            <w:gridSpan w:val="2"/>
            <w:tcBorders>
              <w:top w:val="single" w:sz="4" w:space="0" w:color="auto"/>
              <w:left w:val="nil"/>
              <w:bottom w:val="single" w:sz="4" w:space="0" w:color="auto"/>
              <w:right w:val="single" w:sz="4" w:space="0" w:color="auto"/>
            </w:tcBorders>
            <w:noWrap/>
          </w:tcPr>
          <w:p w:rsidR="0088586D" w:rsidRPr="004E03DB" w:rsidRDefault="0088586D" w:rsidP="0088586D">
            <w:pPr>
              <w:rPr>
                <w:rFonts w:ascii="Times New Roman" w:hAnsi="Times New Roman"/>
              </w:rPr>
            </w:pPr>
            <w:r w:rsidRPr="004E03DB">
              <w:rPr>
                <w:rFonts w:ascii="Times New Roman" w:hAnsi="Times New Roman"/>
              </w:rPr>
              <w:t>7611,1</w:t>
            </w:r>
          </w:p>
        </w:tc>
        <w:tc>
          <w:tcPr>
            <w:tcW w:w="276" w:type="pct"/>
            <w:tcBorders>
              <w:top w:val="single" w:sz="4" w:space="0" w:color="auto"/>
              <w:left w:val="nil"/>
              <w:bottom w:val="single" w:sz="4" w:space="0" w:color="auto"/>
              <w:right w:val="single" w:sz="4" w:space="0" w:color="auto"/>
            </w:tcBorders>
            <w:noWrap/>
          </w:tcPr>
          <w:p w:rsidR="0088586D" w:rsidRPr="004E03DB" w:rsidRDefault="0088586D" w:rsidP="0088586D">
            <w:pPr>
              <w:rPr>
                <w:rFonts w:ascii="Times New Roman" w:hAnsi="Times New Roman"/>
              </w:rPr>
            </w:pPr>
            <w:r w:rsidRPr="004E03DB">
              <w:rPr>
                <w:rFonts w:ascii="Times New Roman" w:hAnsi="Times New Roman"/>
              </w:rPr>
              <w:t>8157,0</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6899,5</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7189,7</w:t>
            </w:r>
          </w:p>
        </w:tc>
        <w:tc>
          <w:tcPr>
            <w:tcW w:w="276" w:type="pct"/>
            <w:tcBorders>
              <w:top w:val="single" w:sz="4" w:space="0" w:color="auto"/>
              <w:left w:val="nil"/>
              <w:bottom w:val="single" w:sz="4" w:space="0" w:color="auto"/>
              <w:right w:val="nil"/>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6657,1</w:t>
            </w:r>
          </w:p>
        </w:tc>
        <w:tc>
          <w:tcPr>
            <w:tcW w:w="70"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7243,7</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7243,7</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7243,7</w:t>
            </w:r>
          </w:p>
        </w:tc>
        <w:tc>
          <w:tcPr>
            <w:tcW w:w="252"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65869,7</w:t>
            </w:r>
          </w:p>
        </w:tc>
      </w:tr>
      <w:tr w:rsidR="0088586D" w:rsidRPr="004E03DB" w:rsidTr="0088586D">
        <w:trPr>
          <w:gridAfter w:val="8"/>
          <w:wAfter w:w="317" w:type="pct"/>
          <w:trHeight w:val="360"/>
        </w:trPr>
        <w:tc>
          <w:tcPr>
            <w:tcW w:w="573" w:type="pct"/>
            <w:gridSpan w:val="2"/>
            <w:tcBorders>
              <w:top w:val="single" w:sz="4" w:space="0" w:color="auto"/>
              <w:left w:val="single" w:sz="4" w:space="0" w:color="auto"/>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Мероприятие 1.3:</w:t>
            </w:r>
          </w:p>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предоставление дотаций на поддержку мер по обеспечению сбалансированности поселений Саянского района</w:t>
            </w:r>
          </w:p>
        </w:tc>
        <w:tc>
          <w:tcPr>
            <w:tcW w:w="398"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Финансовое управление</w:t>
            </w:r>
          </w:p>
        </w:tc>
        <w:tc>
          <w:tcPr>
            <w:tcW w:w="215"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850</w:t>
            </w:r>
          </w:p>
        </w:tc>
        <w:tc>
          <w:tcPr>
            <w:tcW w:w="204"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1403</w:t>
            </w:r>
          </w:p>
        </w:tc>
        <w:tc>
          <w:tcPr>
            <w:tcW w:w="358"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1310087210</w:t>
            </w:r>
          </w:p>
        </w:tc>
        <w:tc>
          <w:tcPr>
            <w:tcW w:w="162"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rPr>
                <w:rFonts w:ascii="Times New Roman" w:hAnsi="Times New Roman"/>
                <w:lang w:eastAsia="ru-RU"/>
              </w:rPr>
            </w:pPr>
            <w:r w:rsidRPr="004E03DB">
              <w:rPr>
                <w:rFonts w:ascii="Times New Roman" w:hAnsi="Times New Roman"/>
                <w:lang w:eastAsia="ru-RU"/>
              </w:rPr>
              <w:t>540</w:t>
            </w:r>
          </w:p>
        </w:tc>
        <w:tc>
          <w:tcPr>
            <w:tcW w:w="243" w:type="pct"/>
            <w:tcBorders>
              <w:top w:val="single" w:sz="4" w:space="0" w:color="auto"/>
              <w:left w:val="nil"/>
              <w:bottom w:val="single" w:sz="4" w:space="0" w:color="auto"/>
              <w:right w:val="single" w:sz="4" w:space="0" w:color="auto"/>
            </w:tcBorders>
            <w:noWrap/>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8440,3</w:t>
            </w:r>
          </w:p>
        </w:tc>
        <w:tc>
          <w:tcPr>
            <w:tcW w:w="274" w:type="pct"/>
            <w:gridSpan w:val="2"/>
            <w:tcBorders>
              <w:top w:val="single" w:sz="4" w:space="0" w:color="auto"/>
              <w:left w:val="nil"/>
              <w:bottom w:val="single" w:sz="4" w:space="0" w:color="auto"/>
              <w:right w:val="single" w:sz="4" w:space="0" w:color="auto"/>
            </w:tcBorders>
            <w:noWrap/>
          </w:tcPr>
          <w:p w:rsidR="0088586D" w:rsidRPr="004E03DB" w:rsidRDefault="0088586D" w:rsidP="0088586D">
            <w:pPr>
              <w:rPr>
                <w:rFonts w:ascii="Times New Roman" w:hAnsi="Times New Roman"/>
              </w:rPr>
            </w:pPr>
            <w:r w:rsidRPr="004E03DB">
              <w:rPr>
                <w:rFonts w:ascii="Times New Roman" w:hAnsi="Times New Roman"/>
              </w:rPr>
              <w:t>11715,9</w:t>
            </w:r>
          </w:p>
        </w:tc>
        <w:tc>
          <w:tcPr>
            <w:tcW w:w="276" w:type="pct"/>
            <w:tcBorders>
              <w:top w:val="single" w:sz="4" w:space="0" w:color="auto"/>
              <w:left w:val="nil"/>
              <w:bottom w:val="single" w:sz="4" w:space="0" w:color="auto"/>
              <w:right w:val="single" w:sz="4" w:space="0" w:color="auto"/>
            </w:tcBorders>
            <w:noWrap/>
          </w:tcPr>
          <w:p w:rsidR="0088586D" w:rsidRPr="004E03DB" w:rsidRDefault="0088586D" w:rsidP="0088586D">
            <w:pPr>
              <w:rPr>
                <w:rFonts w:ascii="Times New Roman" w:hAnsi="Times New Roman"/>
              </w:rPr>
            </w:pPr>
            <w:r w:rsidRPr="004E03DB">
              <w:rPr>
                <w:rFonts w:ascii="Times New Roman" w:hAnsi="Times New Roman"/>
              </w:rPr>
              <w:t>13651,9</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spacing w:after="0" w:line="240" w:lineRule="auto"/>
              <w:jc w:val="center"/>
              <w:rPr>
                <w:rFonts w:ascii="Times New Roman" w:hAnsi="Times New Roman"/>
                <w:lang w:eastAsia="ru-RU"/>
              </w:rPr>
            </w:pPr>
            <w:r w:rsidRPr="004E03DB">
              <w:rPr>
                <w:rFonts w:ascii="Times New Roman" w:hAnsi="Times New Roman"/>
                <w:lang w:eastAsia="ru-RU"/>
              </w:rPr>
              <w:t>23930,8</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rPr>
            </w:pPr>
            <w:r w:rsidRPr="004E03DB">
              <w:rPr>
                <w:rFonts w:ascii="Times New Roman" w:hAnsi="Times New Roman"/>
              </w:rPr>
              <w:t>19899,6</w:t>
            </w:r>
          </w:p>
        </w:tc>
        <w:tc>
          <w:tcPr>
            <w:tcW w:w="276" w:type="pct"/>
            <w:tcBorders>
              <w:top w:val="single" w:sz="4" w:space="0" w:color="auto"/>
              <w:left w:val="nil"/>
              <w:bottom w:val="single" w:sz="4" w:space="0" w:color="auto"/>
              <w:right w:val="nil"/>
            </w:tcBorders>
          </w:tcPr>
          <w:p w:rsidR="0088586D" w:rsidRPr="004E03DB" w:rsidRDefault="0088586D" w:rsidP="0088586D">
            <w:pPr>
              <w:autoSpaceDE w:val="0"/>
              <w:autoSpaceDN w:val="0"/>
              <w:adjustRightInd w:val="0"/>
              <w:spacing w:after="0" w:line="240" w:lineRule="auto"/>
              <w:rPr>
                <w:rFonts w:ascii="Times New Roman" w:hAnsi="Times New Roman"/>
              </w:rPr>
            </w:pPr>
            <w:r w:rsidRPr="004E03DB">
              <w:rPr>
                <w:rFonts w:ascii="Times New Roman" w:hAnsi="Times New Roman"/>
              </w:rPr>
              <w:t>24992,8</w:t>
            </w:r>
          </w:p>
        </w:tc>
        <w:tc>
          <w:tcPr>
            <w:tcW w:w="70"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rPr>
            </w:pP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rPr>
            </w:pPr>
            <w:r w:rsidRPr="004E03DB">
              <w:rPr>
                <w:rFonts w:ascii="Times New Roman" w:hAnsi="Times New Roman"/>
              </w:rPr>
              <w:t>28895,3</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rPr>
            </w:pPr>
            <w:r w:rsidRPr="004E03DB">
              <w:rPr>
                <w:rFonts w:ascii="Times New Roman" w:hAnsi="Times New Roman"/>
              </w:rPr>
              <w:t>28895,3</w:t>
            </w:r>
          </w:p>
        </w:tc>
        <w:tc>
          <w:tcPr>
            <w:tcW w:w="276"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rPr>
            </w:pPr>
            <w:r w:rsidRPr="004E03DB">
              <w:rPr>
                <w:rFonts w:ascii="Times New Roman" w:hAnsi="Times New Roman"/>
              </w:rPr>
              <w:t>28895,3</w:t>
            </w:r>
          </w:p>
        </w:tc>
        <w:tc>
          <w:tcPr>
            <w:tcW w:w="252" w:type="pct"/>
            <w:tcBorders>
              <w:top w:val="single" w:sz="4" w:space="0" w:color="auto"/>
              <w:left w:val="nil"/>
              <w:bottom w:val="single" w:sz="4" w:space="0" w:color="auto"/>
              <w:right w:val="single" w:sz="4" w:space="0" w:color="auto"/>
            </w:tcBorders>
          </w:tcPr>
          <w:p w:rsidR="0088586D" w:rsidRPr="004E03DB" w:rsidRDefault="0088586D" w:rsidP="0088586D">
            <w:pPr>
              <w:autoSpaceDE w:val="0"/>
              <w:autoSpaceDN w:val="0"/>
              <w:adjustRightInd w:val="0"/>
              <w:spacing w:after="0" w:line="240" w:lineRule="auto"/>
              <w:rPr>
                <w:rFonts w:ascii="Times New Roman" w:hAnsi="Times New Roman"/>
              </w:rPr>
            </w:pPr>
            <w:r w:rsidRPr="004E03DB">
              <w:rPr>
                <w:rFonts w:ascii="Times New Roman" w:hAnsi="Times New Roman"/>
              </w:rPr>
              <w:t>189317,2</w:t>
            </w:r>
          </w:p>
        </w:tc>
      </w:tr>
    </w:tbl>
    <w:p w:rsidR="0088586D" w:rsidRPr="004E03DB" w:rsidRDefault="0088586D" w:rsidP="0088586D">
      <w:pPr>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rPr>
      </w:pPr>
    </w:p>
    <w:p w:rsidR="0088586D" w:rsidRPr="004E03DB" w:rsidRDefault="0088586D" w:rsidP="0088586D">
      <w:pPr>
        <w:autoSpaceDE w:val="0"/>
        <w:autoSpaceDN w:val="0"/>
        <w:adjustRightInd w:val="0"/>
        <w:spacing w:after="0" w:line="240" w:lineRule="auto"/>
        <w:ind w:left="5670"/>
        <w:rPr>
          <w:rFonts w:ascii="Times New Roman" w:hAnsi="Times New Roman"/>
          <w:sz w:val="24"/>
          <w:szCs w:val="24"/>
        </w:rPr>
        <w:sectPr w:rsidR="0088586D" w:rsidRPr="004E03DB" w:rsidSect="00C7695F">
          <w:pgSz w:w="16838" w:h="11905" w:orient="landscape"/>
          <w:pgMar w:top="1418" w:right="964" w:bottom="851" w:left="964" w:header="720" w:footer="720" w:gutter="0"/>
          <w:cols w:space="720"/>
          <w:noEndnote/>
          <w:titlePg/>
          <w:docGrid w:linePitch="360"/>
        </w:sectPr>
      </w:pPr>
    </w:p>
    <w:p w:rsidR="0088586D" w:rsidRPr="004E03DB" w:rsidRDefault="0088586D" w:rsidP="0088586D">
      <w:pPr>
        <w:autoSpaceDE w:val="0"/>
        <w:autoSpaceDN w:val="0"/>
        <w:adjustRightInd w:val="0"/>
        <w:spacing w:after="0" w:line="240" w:lineRule="auto"/>
        <w:ind w:left="5670"/>
        <w:rPr>
          <w:rFonts w:ascii="Times New Roman" w:hAnsi="Times New Roman"/>
          <w:sz w:val="24"/>
          <w:szCs w:val="24"/>
        </w:rPr>
      </w:pPr>
      <w:r w:rsidRPr="004E03DB">
        <w:rPr>
          <w:rFonts w:ascii="Times New Roman" w:hAnsi="Times New Roman"/>
          <w:sz w:val="24"/>
          <w:szCs w:val="24"/>
        </w:rPr>
        <w:lastRenderedPageBreak/>
        <w:t>Приложение № 2 к муниципальной программе Саянского района «Управление муниципальными финансами», утвержденной постановлением администрации Саянского района от __________ №_____</w:t>
      </w:r>
    </w:p>
    <w:p w:rsidR="0088586D" w:rsidRPr="004E03DB" w:rsidRDefault="0088586D" w:rsidP="0088586D">
      <w:pPr>
        <w:pStyle w:val="ConsPlusCell"/>
        <w:jc w:val="center"/>
        <w:rPr>
          <w:rFonts w:ascii="Times New Roman" w:hAnsi="Times New Roman" w:cs="Times New Roman"/>
          <w:sz w:val="24"/>
          <w:szCs w:val="24"/>
        </w:rPr>
      </w:pPr>
    </w:p>
    <w:p w:rsidR="0088586D" w:rsidRPr="004E03DB" w:rsidRDefault="0088586D" w:rsidP="0088586D">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Подпрограмма</w:t>
      </w:r>
    </w:p>
    <w:p w:rsidR="0088586D" w:rsidRPr="004E03DB" w:rsidRDefault="0088586D" w:rsidP="0088586D">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 xml:space="preserve">«Управление муниципальным долгом Саянского района» </w:t>
      </w:r>
    </w:p>
    <w:p w:rsidR="0088586D" w:rsidRPr="004E03DB" w:rsidRDefault="0088586D" w:rsidP="0088586D">
      <w:pPr>
        <w:pStyle w:val="ConsPlusCell"/>
        <w:jc w:val="center"/>
        <w:rPr>
          <w:rFonts w:ascii="Times New Roman" w:hAnsi="Times New Roman" w:cs="Times New Roman"/>
          <w:sz w:val="24"/>
          <w:szCs w:val="24"/>
        </w:rPr>
      </w:pPr>
    </w:p>
    <w:p w:rsidR="0088586D" w:rsidRPr="004E03DB" w:rsidRDefault="0088586D" w:rsidP="0088586D">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1. Паспорт подпрограммы</w:t>
      </w:r>
    </w:p>
    <w:p w:rsidR="0088586D" w:rsidRPr="004E03DB" w:rsidRDefault="0088586D" w:rsidP="0088586D">
      <w:pPr>
        <w:pStyle w:val="ConsPlusNormal"/>
        <w:jc w:val="center"/>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6960"/>
      </w:tblGrid>
      <w:tr w:rsidR="0088586D" w:rsidRPr="004E03DB" w:rsidTr="0088586D">
        <w:trPr>
          <w:trHeight w:val="521"/>
          <w:tblCellSpacing w:w="5" w:type="nil"/>
        </w:trPr>
        <w:tc>
          <w:tcPr>
            <w:tcW w:w="240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Наименование </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подпрограммы</w:t>
            </w:r>
          </w:p>
        </w:tc>
        <w:tc>
          <w:tcPr>
            <w:tcW w:w="696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«Управление муниципальным долгом Саянского района» (далее – подпрограмма)</w:t>
            </w:r>
          </w:p>
        </w:tc>
      </w:tr>
      <w:tr w:rsidR="0088586D" w:rsidRPr="004E03DB" w:rsidTr="0088586D">
        <w:trPr>
          <w:trHeight w:val="600"/>
          <w:tblCellSpacing w:w="5" w:type="nil"/>
        </w:trPr>
        <w:tc>
          <w:tcPr>
            <w:tcW w:w="240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88586D" w:rsidRPr="004E03DB" w:rsidRDefault="0088586D" w:rsidP="0088586D">
            <w:pPr>
              <w:autoSpaceDE w:val="0"/>
              <w:autoSpaceDN w:val="0"/>
              <w:adjustRightInd w:val="0"/>
              <w:spacing w:after="0" w:line="240" w:lineRule="auto"/>
              <w:jc w:val="center"/>
              <w:rPr>
                <w:rFonts w:ascii="Times New Roman" w:hAnsi="Times New Roman"/>
                <w:bCs/>
                <w:sz w:val="24"/>
                <w:szCs w:val="24"/>
              </w:rPr>
            </w:pPr>
            <w:r w:rsidRPr="004E03DB">
              <w:rPr>
                <w:rFonts w:ascii="Times New Roman" w:hAnsi="Times New Roman"/>
                <w:sz w:val="24"/>
                <w:szCs w:val="24"/>
              </w:rPr>
              <w:t xml:space="preserve">«Управление муниципальными финансами» </w:t>
            </w:r>
          </w:p>
          <w:p w:rsidR="0088586D" w:rsidRPr="004E03DB" w:rsidRDefault="0088586D" w:rsidP="0088586D">
            <w:pPr>
              <w:pStyle w:val="ConsPlusCell"/>
              <w:jc w:val="both"/>
              <w:rPr>
                <w:rFonts w:ascii="Times New Roman" w:hAnsi="Times New Roman" w:cs="Times New Roman"/>
                <w:sz w:val="24"/>
                <w:szCs w:val="24"/>
              </w:rPr>
            </w:pPr>
          </w:p>
        </w:tc>
      </w:tr>
      <w:tr w:rsidR="0088586D" w:rsidRPr="004E03DB" w:rsidTr="0088586D">
        <w:trPr>
          <w:trHeight w:val="493"/>
          <w:tblCellSpacing w:w="5" w:type="nil"/>
        </w:trPr>
        <w:tc>
          <w:tcPr>
            <w:tcW w:w="240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Исполнитель мероприятий</w:t>
            </w:r>
          </w:p>
        </w:tc>
        <w:tc>
          <w:tcPr>
            <w:tcW w:w="696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МКУ Финансово-экономическое управление администрации Саянского района (далее финансовое управление)</w:t>
            </w:r>
          </w:p>
        </w:tc>
      </w:tr>
      <w:tr w:rsidR="0088586D" w:rsidRPr="004E03DB" w:rsidTr="0088586D">
        <w:trPr>
          <w:trHeight w:val="459"/>
          <w:tblCellSpacing w:w="5" w:type="nil"/>
        </w:trPr>
        <w:tc>
          <w:tcPr>
            <w:tcW w:w="240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Цель </w:t>
            </w:r>
            <w:r w:rsidRPr="004E03DB">
              <w:rPr>
                <w:rFonts w:ascii="Times New Roman" w:hAnsi="Times New Roman" w:cs="Times New Roman"/>
                <w:sz w:val="24"/>
                <w:szCs w:val="24"/>
              </w:rPr>
              <w:br/>
            </w:r>
          </w:p>
        </w:tc>
        <w:tc>
          <w:tcPr>
            <w:tcW w:w="696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Эффективное управление муниципальным долгом Саянского района (далее – муниципальный долг)</w:t>
            </w:r>
          </w:p>
        </w:tc>
      </w:tr>
      <w:tr w:rsidR="0088586D" w:rsidRPr="004E03DB" w:rsidTr="0088586D">
        <w:trPr>
          <w:trHeight w:val="1543"/>
          <w:tblCellSpacing w:w="5" w:type="nil"/>
        </w:trPr>
        <w:tc>
          <w:tcPr>
            <w:tcW w:w="2400" w:type="dxa"/>
          </w:tcPr>
          <w:p w:rsidR="0088586D" w:rsidRPr="004E03DB" w:rsidRDefault="0088586D" w:rsidP="0088586D">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Задачи </w:t>
            </w:r>
            <w:r w:rsidRPr="004E03DB">
              <w:rPr>
                <w:rFonts w:ascii="Times New Roman" w:hAnsi="Times New Roman" w:cs="Times New Roman"/>
                <w:sz w:val="24"/>
                <w:szCs w:val="24"/>
              </w:rPr>
              <w:br/>
            </w:r>
          </w:p>
        </w:tc>
        <w:tc>
          <w:tcPr>
            <w:tcW w:w="6960" w:type="dxa"/>
          </w:tcPr>
          <w:p w:rsidR="0088586D" w:rsidRPr="004E03DB" w:rsidRDefault="0088586D" w:rsidP="0088586D">
            <w:pPr>
              <w:pStyle w:val="ConsPlusCell"/>
              <w:ind w:left="77" w:firstLine="425"/>
              <w:jc w:val="both"/>
              <w:rPr>
                <w:rFonts w:ascii="Times New Roman" w:hAnsi="Times New Roman" w:cs="Times New Roman"/>
                <w:sz w:val="24"/>
                <w:szCs w:val="24"/>
              </w:rPr>
            </w:pPr>
            <w:r w:rsidRPr="004E03DB">
              <w:rPr>
                <w:rFonts w:ascii="Times New Roman" w:hAnsi="Times New Roman" w:cs="Times New Roman"/>
                <w:sz w:val="24"/>
                <w:szCs w:val="24"/>
              </w:rPr>
              <w:t>1. Сохранение объема и структуры муниципального долга на экономически безопасном уровне;</w:t>
            </w:r>
          </w:p>
          <w:p w:rsidR="0088586D" w:rsidRPr="004E03DB" w:rsidRDefault="0088586D" w:rsidP="0088586D">
            <w:pPr>
              <w:pStyle w:val="ConsPlusCell"/>
              <w:ind w:left="77" w:firstLine="425"/>
              <w:jc w:val="both"/>
              <w:rPr>
                <w:rFonts w:ascii="Times New Roman" w:hAnsi="Times New Roman" w:cs="Times New Roman"/>
                <w:sz w:val="24"/>
                <w:szCs w:val="24"/>
              </w:rPr>
            </w:pPr>
            <w:r w:rsidRPr="004E03DB">
              <w:rPr>
                <w:rFonts w:ascii="Times New Roman" w:hAnsi="Times New Roman" w:cs="Times New Roman"/>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88586D" w:rsidRPr="004E03DB" w:rsidRDefault="0088586D" w:rsidP="0088586D">
            <w:pPr>
              <w:pStyle w:val="ConsPlusCell"/>
              <w:ind w:left="77" w:firstLine="425"/>
              <w:jc w:val="both"/>
              <w:rPr>
                <w:rFonts w:ascii="Times New Roman" w:hAnsi="Times New Roman" w:cs="Times New Roman"/>
                <w:sz w:val="24"/>
                <w:szCs w:val="24"/>
              </w:rPr>
            </w:pPr>
            <w:r w:rsidRPr="004E03DB">
              <w:rPr>
                <w:rFonts w:ascii="Times New Roman" w:hAnsi="Times New Roman" w:cs="Times New Roman"/>
                <w:sz w:val="24"/>
                <w:szCs w:val="24"/>
              </w:rPr>
              <w:t>3. Обслуживание муниципального долга</w:t>
            </w:r>
          </w:p>
        </w:tc>
      </w:tr>
      <w:tr w:rsidR="0088586D" w:rsidRPr="004E03DB" w:rsidTr="0088586D">
        <w:trPr>
          <w:trHeight w:val="3296"/>
          <w:tblCellSpacing w:w="5" w:type="nil"/>
        </w:trPr>
        <w:tc>
          <w:tcPr>
            <w:tcW w:w="2400" w:type="dxa"/>
          </w:tcPr>
          <w:p w:rsidR="0088586D" w:rsidRPr="004E03DB" w:rsidRDefault="0088586D" w:rsidP="0088586D">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Целевые </w:t>
            </w:r>
            <w:r w:rsidRPr="004E03DB">
              <w:rPr>
                <w:rFonts w:ascii="Times New Roman" w:hAnsi="Times New Roman" w:cs="Times New Roman"/>
                <w:sz w:val="24"/>
                <w:szCs w:val="24"/>
              </w:rPr>
              <w:br/>
              <w:t>индикаторы</w:t>
            </w:r>
          </w:p>
        </w:tc>
        <w:tc>
          <w:tcPr>
            <w:tcW w:w="6960" w:type="dxa"/>
          </w:tcPr>
          <w:p w:rsidR="0088586D" w:rsidRPr="004E03DB" w:rsidRDefault="0088586D" w:rsidP="0088586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1. Отношение муниципального долга к доходам районного бюджета без учета утвержденного объема безвозмездных поступленийи и (или) поступлений налоговых доходов по дополнительным нормативам отчислений  – менее 50 процентов ежегодно;</w:t>
            </w:r>
          </w:p>
          <w:p w:rsidR="0088586D" w:rsidRPr="004E03DB" w:rsidRDefault="0088586D" w:rsidP="0088586D">
            <w:pPr>
              <w:pStyle w:val="ConsPlusCell"/>
              <w:ind w:left="77" w:firstLine="425"/>
              <w:jc w:val="both"/>
              <w:rPr>
                <w:rFonts w:ascii="Times New Roman" w:hAnsi="Times New Roman" w:cs="Times New Roman"/>
                <w:sz w:val="24"/>
                <w:szCs w:val="24"/>
              </w:rPr>
            </w:pPr>
            <w:r w:rsidRPr="004E03DB">
              <w:rPr>
                <w:rFonts w:ascii="Times New Roman" w:hAnsi="Times New Roman" w:cs="Times New Roman"/>
                <w:sz w:val="24"/>
                <w:szCs w:val="24"/>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88586D" w:rsidRPr="004E03DB" w:rsidRDefault="0088586D" w:rsidP="0088586D">
            <w:pPr>
              <w:pStyle w:val="ConsPlusCell"/>
              <w:ind w:left="77" w:firstLine="425"/>
              <w:jc w:val="both"/>
              <w:rPr>
                <w:rFonts w:ascii="Times New Roman" w:hAnsi="Times New Roman" w:cs="Times New Roman"/>
                <w:sz w:val="24"/>
                <w:szCs w:val="24"/>
              </w:rPr>
            </w:pPr>
            <w:r w:rsidRPr="004E03DB">
              <w:rPr>
                <w:rFonts w:ascii="Times New Roman" w:hAnsi="Times New Roman" w:cs="Times New Roman"/>
                <w:sz w:val="24"/>
                <w:szCs w:val="24"/>
              </w:rPr>
              <w:t>3. Доля расходов на обслуживание муниципального</w:t>
            </w:r>
            <w:r w:rsidRPr="004E03DB">
              <w:rPr>
                <w:rFonts w:ascii="Times New Roman" w:hAnsi="Times New Roman" w:cs="Times New Roman"/>
                <w:sz w:val="24"/>
                <w:szCs w:val="24"/>
              </w:rPr>
              <w:br/>
              <w:t>долга в объеме расходов</w:t>
            </w:r>
            <w:r w:rsidRPr="004E03DB">
              <w:rPr>
                <w:rFonts w:ascii="Times New Roman" w:hAnsi="Times New Roman" w:cs="Times New Roman"/>
                <w:sz w:val="24"/>
                <w:szCs w:val="24"/>
              </w:rPr>
              <w:br/>
              <w:t xml:space="preserve">районного бюджета, за исключением объема </w:t>
            </w:r>
            <w:r w:rsidRPr="004E03DB">
              <w:rPr>
                <w:rFonts w:ascii="Times New Roman" w:hAnsi="Times New Roman" w:cs="Times New Roman"/>
                <w:sz w:val="24"/>
                <w:szCs w:val="24"/>
              </w:rPr>
              <w:br/>
              <w:t xml:space="preserve">расходов, которые осуществляются за счет </w:t>
            </w:r>
            <w:r w:rsidRPr="004E03DB">
              <w:rPr>
                <w:rFonts w:ascii="Times New Roman" w:hAnsi="Times New Roman" w:cs="Times New Roman"/>
                <w:sz w:val="24"/>
                <w:szCs w:val="24"/>
              </w:rPr>
              <w:br/>
              <w:t xml:space="preserve">субвенций, предоставляемых из бюджетов бюджетной </w:t>
            </w:r>
            <w:r w:rsidRPr="004E03DB">
              <w:rPr>
                <w:rFonts w:ascii="Times New Roman" w:hAnsi="Times New Roman" w:cs="Times New Roman"/>
                <w:sz w:val="24"/>
                <w:szCs w:val="24"/>
              </w:rPr>
              <w:br/>
              <w:t>системы Российской Федерации – менее 15 процентов ежегодно;</w:t>
            </w:r>
          </w:p>
          <w:p w:rsidR="0088586D" w:rsidRPr="004E03DB" w:rsidRDefault="0088586D" w:rsidP="0088586D">
            <w:pPr>
              <w:pStyle w:val="ConsPlusCell"/>
              <w:ind w:left="77" w:firstLine="425"/>
              <w:jc w:val="both"/>
              <w:rPr>
                <w:rFonts w:ascii="Times New Roman" w:hAnsi="Times New Roman" w:cs="Times New Roman"/>
                <w:sz w:val="24"/>
                <w:szCs w:val="24"/>
              </w:rPr>
            </w:pPr>
            <w:r w:rsidRPr="004E03DB">
              <w:rPr>
                <w:rFonts w:ascii="Times New Roman" w:hAnsi="Times New Roman" w:cs="Times New Roman"/>
                <w:sz w:val="24"/>
                <w:szCs w:val="24"/>
              </w:rPr>
              <w:t xml:space="preserve">4. Отсутствие просроченной задолженности по долговым </w:t>
            </w:r>
            <w:r w:rsidRPr="004E03DB">
              <w:rPr>
                <w:rFonts w:ascii="Times New Roman" w:hAnsi="Times New Roman" w:cs="Times New Roman"/>
                <w:sz w:val="24"/>
                <w:szCs w:val="24"/>
              </w:rPr>
              <w:br/>
              <w:t>обязательствам (далее – долговые обязательства)</w:t>
            </w:r>
          </w:p>
        </w:tc>
      </w:tr>
      <w:tr w:rsidR="0088586D" w:rsidRPr="004E03DB" w:rsidTr="0088586D">
        <w:trPr>
          <w:trHeight w:val="600"/>
          <w:tblCellSpacing w:w="5" w:type="nil"/>
        </w:trPr>
        <w:tc>
          <w:tcPr>
            <w:tcW w:w="2400" w:type="dxa"/>
          </w:tcPr>
          <w:p w:rsidR="0088586D" w:rsidRPr="004E03DB" w:rsidRDefault="0088586D" w:rsidP="0088586D">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Сроки </w:t>
            </w:r>
            <w:r w:rsidRPr="004E03DB">
              <w:rPr>
                <w:rFonts w:ascii="Times New Roman" w:hAnsi="Times New Roman" w:cs="Times New Roman"/>
                <w:sz w:val="24"/>
                <w:szCs w:val="24"/>
              </w:rPr>
              <w:br/>
              <w:t xml:space="preserve">реализации </w:t>
            </w:r>
          </w:p>
        </w:tc>
        <w:tc>
          <w:tcPr>
            <w:tcW w:w="6960" w:type="dxa"/>
          </w:tcPr>
          <w:p w:rsidR="0088586D" w:rsidRPr="004E03DB" w:rsidRDefault="0088586D" w:rsidP="0088586D">
            <w:pPr>
              <w:pStyle w:val="ConsPlusCell"/>
              <w:rPr>
                <w:rFonts w:ascii="Times New Roman" w:hAnsi="Times New Roman" w:cs="Times New Roman"/>
                <w:sz w:val="24"/>
                <w:szCs w:val="24"/>
              </w:rPr>
            </w:pPr>
            <w:r w:rsidRPr="004E03DB">
              <w:rPr>
                <w:rFonts w:ascii="Times New Roman" w:hAnsi="Times New Roman" w:cs="Times New Roman"/>
                <w:sz w:val="24"/>
                <w:szCs w:val="24"/>
              </w:rPr>
              <w:t>01.01.2014 - 31.12.2022</w:t>
            </w:r>
          </w:p>
        </w:tc>
      </w:tr>
      <w:tr w:rsidR="0088586D" w:rsidRPr="004E03DB" w:rsidTr="0088586D">
        <w:trPr>
          <w:trHeight w:val="132"/>
          <w:tblCellSpacing w:w="5" w:type="nil"/>
        </w:trPr>
        <w:tc>
          <w:tcPr>
            <w:tcW w:w="2400" w:type="dxa"/>
          </w:tcPr>
          <w:p w:rsidR="0088586D" w:rsidRPr="004E03DB" w:rsidRDefault="0088586D" w:rsidP="0088586D">
            <w:pPr>
              <w:pStyle w:val="ConsPlusCell"/>
              <w:rPr>
                <w:rFonts w:ascii="Times New Roman" w:hAnsi="Times New Roman" w:cs="Times New Roman"/>
                <w:sz w:val="24"/>
                <w:szCs w:val="24"/>
              </w:rPr>
            </w:pPr>
            <w:r w:rsidRPr="004E03DB">
              <w:rPr>
                <w:rFonts w:ascii="Times New Roman" w:hAnsi="Times New Roman" w:cs="Times New Roman"/>
                <w:sz w:val="24"/>
                <w:szCs w:val="24"/>
              </w:rPr>
              <w:t>Объемы и источники финансирования</w:t>
            </w:r>
          </w:p>
        </w:tc>
        <w:tc>
          <w:tcPr>
            <w:tcW w:w="6960" w:type="dxa"/>
          </w:tcPr>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Объем средств районного бюджета на реализацию мероприятий подпрограммы составляет 28,0 тыс. рублей, в том числе по годам:</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2014 год – 15,8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2015 год – 10,7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2016 год – 0,0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lastRenderedPageBreak/>
              <w:t>2017 год – 0,0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2018 год – 0,0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2019 год – 1,5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2020 год – 0,0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2021 год – 0,0 тыс. рублей;</w:t>
            </w:r>
          </w:p>
          <w:p w:rsidR="0088586D" w:rsidRPr="004E03DB" w:rsidRDefault="0088586D" w:rsidP="0088586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2022 год – 0,0 тыс. рублей.</w:t>
            </w:r>
          </w:p>
          <w:p w:rsidR="0088586D" w:rsidRPr="004E03DB" w:rsidRDefault="0088586D" w:rsidP="0088586D">
            <w:pPr>
              <w:pStyle w:val="ConsPlusCell"/>
              <w:jc w:val="both"/>
              <w:rPr>
                <w:rFonts w:ascii="Times New Roman" w:hAnsi="Times New Roman" w:cs="Times New Roman"/>
                <w:sz w:val="24"/>
                <w:szCs w:val="24"/>
              </w:rPr>
            </w:pPr>
          </w:p>
        </w:tc>
      </w:tr>
      <w:tr w:rsidR="0088586D" w:rsidRPr="004E03DB" w:rsidTr="0088586D">
        <w:trPr>
          <w:trHeight w:val="416"/>
          <w:tblCellSpacing w:w="5" w:type="nil"/>
        </w:trPr>
        <w:tc>
          <w:tcPr>
            <w:tcW w:w="2400" w:type="dxa"/>
          </w:tcPr>
          <w:p w:rsidR="0088586D" w:rsidRPr="004E03DB" w:rsidRDefault="0088586D" w:rsidP="0088586D">
            <w:pPr>
              <w:pStyle w:val="ConsPlusCell"/>
              <w:rPr>
                <w:rFonts w:ascii="Times New Roman" w:hAnsi="Times New Roman" w:cs="Times New Roman"/>
                <w:sz w:val="24"/>
                <w:szCs w:val="24"/>
              </w:rPr>
            </w:pPr>
            <w:r w:rsidRPr="004E03DB">
              <w:rPr>
                <w:rFonts w:ascii="Times New Roman" w:hAnsi="Times New Roman" w:cs="Times New Roman"/>
                <w:sz w:val="24"/>
                <w:szCs w:val="24"/>
              </w:rPr>
              <w:lastRenderedPageBreak/>
              <w:t>Система организации контроля за исполнением подпрограммы</w:t>
            </w:r>
          </w:p>
        </w:tc>
        <w:tc>
          <w:tcPr>
            <w:tcW w:w="6960" w:type="dxa"/>
          </w:tcPr>
          <w:p w:rsidR="0088586D" w:rsidRPr="004E03DB" w:rsidRDefault="0088586D" w:rsidP="0088586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Финансовое управление, контрольно-счетный орган</w:t>
            </w:r>
          </w:p>
        </w:tc>
      </w:tr>
    </w:tbl>
    <w:p w:rsidR="0088586D" w:rsidRPr="004E03DB" w:rsidRDefault="0088586D" w:rsidP="0088586D">
      <w:pPr>
        <w:pStyle w:val="ConsPlusCell"/>
        <w:rPr>
          <w:rFonts w:ascii="Times New Roman" w:hAnsi="Times New Roman" w:cs="Times New Roman"/>
          <w:sz w:val="24"/>
          <w:szCs w:val="24"/>
        </w:rPr>
      </w:pPr>
    </w:p>
    <w:p w:rsidR="0088586D" w:rsidRPr="004E03DB" w:rsidRDefault="0088586D" w:rsidP="0088586D">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 xml:space="preserve">2. Постановка общерайонной проблемы </w:t>
      </w:r>
      <w:r w:rsidRPr="004E03DB">
        <w:rPr>
          <w:rFonts w:ascii="Times New Roman" w:hAnsi="Times New Roman" w:cs="Times New Roman"/>
          <w:sz w:val="24"/>
          <w:szCs w:val="24"/>
        </w:rPr>
        <w:br/>
        <w:t>и обоснование необходимости разработки подпрограммы</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Долговая политика Саянского района, Красноярского края (далее – долговая политика) является неотъемлемой частью финансовой политики Красноярского края.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 xml:space="preserve">Динамика и структура муниципального долга в 2007 – 2012 годах представлены в </w:t>
      </w:r>
      <w:hyperlink w:anchor="Par2064" w:tooltip="Ссылка на текущий документ" w:history="1">
        <w:r w:rsidRPr="004E03DB">
          <w:rPr>
            <w:rFonts w:ascii="Times New Roman" w:hAnsi="Times New Roman" w:cs="Times New Roman"/>
            <w:sz w:val="24"/>
            <w:szCs w:val="24"/>
          </w:rPr>
          <w:t>приложении</w:t>
        </w:r>
      </w:hyperlink>
      <w:r w:rsidRPr="004E03DB">
        <w:rPr>
          <w:rFonts w:ascii="Times New Roman" w:hAnsi="Times New Roman" w:cs="Times New Roman"/>
          <w:sz w:val="24"/>
          <w:szCs w:val="24"/>
        </w:rPr>
        <w:t xml:space="preserve"> № 1 к подпрограмме.</w:t>
      </w:r>
    </w:p>
    <w:p w:rsidR="0088586D" w:rsidRPr="004E03DB" w:rsidRDefault="0088586D" w:rsidP="0088586D">
      <w:pPr>
        <w:pStyle w:val="ConsPlusCell"/>
        <w:ind w:firstLine="720"/>
        <w:jc w:val="both"/>
        <w:rPr>
          <w:rFonts w:ascii="Times New Roman" w:hAnsi="Times New Roman" w:cs="Times New Roman"/>
          <w:b/>
          <w:sz w:val="24"/>
          <w:szCs w:val="24"/>
        </w:rPr>
      </w:pPr>
      <w:r w:rsidRPr="004E03DB">
        <w:rPr>
          <w:rFonts w:ascii="Times New Roman" w:hAnsi="Times New Roman" w:cs="Times New Roman"/>
          <w:sz w:val="24"/>
          <w:szCs w:val="24"/>
        </w:rPr>
        <w:t>За период с 2007 по 2012 годы объем муниципального долга увеличился более чем в 9 раз – с 2238,8 тыс. рублей до 20938,0 тыс. рублей.</w:t>
      </w:r>
      <w:r w:rsidRPr="004E03DB">
        <w:rPr>
          <w:rFonts w:ascii="Times New Roman" w:hAnsi="Times New Roman" w:cs="Times New Roman"/>
          <w:b/>
          <w:sz w:val="24"/>
          <w:szCs w:val="24"/>
        </w:rPr>
        <w:t xml:space="preserve"> </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Министерства финансов Красноярского края.</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В рамках реализации подпрограммы предполагается решение следующих задач:</w:t>
      </w:r>
    </w:p>
    <w:p w:rsidR="0088586D" w:rsidRPr="004E03DB" w:rsidRDefault="0088586D" w:rsidP="0088586D">
      <w:pPr>
        <w:pStyle w:val="ConsPlusCell"/>
        <w:numPr>
          <w:ilvl w:val="0"/>
          <w:numId w:val="3"/>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сохранение объема и структуры муниципального долга Саянского района на экономически безопасном уровне;</w:t>
      </w:r>
    </w:p>
    <w:p w:rsidR="0088586D" w:rsidRPr="004E03DB" w:rsidRDefault="0088586D" w:rsidP="0088586D">
      <w:pPr>
        <w:pStyle w:val="ConsPlusCell"/>
        <w:numPr>
          <w:ilvl w:val="0"/>
          <w:numId w:val="3"/>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соблюдение ограничений по объему муниципального долга Саянского райрна и расходам на его обслуживание установленных федеральным законодательством;</w:t>
      </w:r>
    </w:p>
    <w:p w:rsidR="0088586D" w:rsidRPr="004E03DB" w:rsidRDefault="0088586D" w:rsidP="0088586D">
      <w:pPr>
        <w:pStyle w:val="ConsPlusCell"/>
        <w:numPr>
          <w:ilvl w:val="0"/>
          <w:numId w:val="3"/>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соблюдение сроков исполнения долговых обязательств Саянского района;</w:t>
      </w:r>
    </w:p>
    <w:p w:rsidR="0088586D" w:rsidRPr="004E03DB" w:rsidRDefault="0088586D" w:rsidP="0088586D">
      <w:pPr>
        <w:pStyle w:val="ConsPlusCell"/>
        <w:numPr>
          <w:ilvl w:val="0"/>
          <w:numId w:val="3"/>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обслуживание муниципального долга Саянского района.</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 xml:space="preserve">3. Основная цель, задачи, этапы и сроки выполнения подпрограммы, </w:t>
      </w:r>
      <w:r w:rsidRPr="004E03DB">
        <w:rPr>
          <w:rFonts w:ascii="Times New Roman" w:hAnsi="Times New Roman" w:cs="Times New Roman"/>
          <w:sz w:val="24"/>
          <w:szCs w:val="24"/>
        </w:rPr>
        <w:br/>
        <w:t>целевые индикаторы</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Приоритетом муниципальной политики в сфере реализации подпрограммы является проведение ответственной долговой политики.</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Целью подпрограммы является эффективное управление муниципальным долгом.</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Для достижения указанной цели необходимо решить следующие задачи:</w:t>
      </w:r>
    </w:p>
    <w:p w:rsidR="0088586D" w:rsidRPr="004E03DB" w:rsidRDefault="0088586D" w:rsidP="0088586D">
      <w:pPr>
        <w:pStyle w:val="ConsPlusCell"/>
        <w:numPr>
          <w:ilvl w:val="0"/>
          <w:numId w:val="6"/>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сохранение объема и структуры муниципального долга на экономически безопасном уровне;</w:t>
      </w:r>
    </w:p>
    <w:p w:rsidR="0088586D" w:rsidRPr="004E03DB" w:rsidRDefault="0088586D" w:rsidP="0088586D">
      <w:pPr>
        <w:pStyle w:val="ConsPlusCell"/>
        <w:numPr>
          <w:ilvl w:val="0"/>
          <w:numId w:val="6"/>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88586D" w:rsidRPr="004E03DB" w:rsidRDefault="0088586D" w:rsidP="0088586D">
      <w:pPr>
        <w:pStyle w:val="ConsPlusCell"/>
        <w:numPr>
          <w:ilvl w:val="0"/>
          <w:numId w:val="6"/>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соблюдение сроков исполнения долговых обязательств;</w:t>
      </w:r>
    </w:p>
    <w:p w:rsidR="0088586D" w:rsidRPr="004E03DB" w:rsidRDefault="0088586D" w:rsidP="0088586D">
      <w:pPr>
        <w:pStyle w:val="ConsPlusCell"/>
        <w:numPr>
          <w:ilvl w:val="0"/>
          <w:numId w:val="6"/>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обслуживание муниципального долга.</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Исполнителем мероприятий подпрограммы является финансовое управление.</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Целевыми индикаторами и показателями подпрограммы являются:</w:t>
      </w:r>
    </w:p>
    <w:p w:rsidR="0088586D" w:rsidRPr="004E03DB" w:rsidRDefault="0088586D" w:rsidP="0088586D">
      <w:pPr>
        <w:pStyle w:val="ConsPlusCell"/>
        <w:numPr>
          <w:ilvl w:val="0"/>
          <w:numId w:val="4"/>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lastRenderedPageBreak/>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об исполнении районного бюджета на очередной финансовый год и плановый период. Расчет показателя происходит в процентах.</w:t>
      </w:r>
    </w:p>
    <w:p w:rsidR="0088586D" w:rsidRPr="004E03DB" w:rsidRDefault="0088586D" w:rsidP="0088586D">
      <w:pPr>
        <w:pStyle w:val="ConsPlusCell"/>
        <w:numPr>
          <w:ilvl w:val="0"/>
          <w:numId w:val="4"/>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 xml:space="preserve">Отношение годовой суммы платежей на погашение и обслуживание муниципального долга Саянского района к доходам районного бюджета. </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Показатель рассчитывается как отношение годовой суммы платежей на погашение и обслуживание муниципального долга Саянского района за соответствующий год к доходам районного бюджета за соответствующий год, представленным в решении о районном бюджете на очередной финансовый год и плановый период. Расчет показателя происходит в процентах.</w:t>
      </w:r>
    </w:p>
    <w:p w:rsidR="0088586D" w:rsidRPr="004E03DB" w:rsidRDefault="0088586D" w:rsidP="0088586D">
      <w:pPr>
        <w:pStyle w:val="ConsPlusCell"/>
        <w:numPr>
          <w:ilvl w:val="0"/>
          <w:numId w:val="4"/>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Просроченная задолженность по долговым обязательствам.</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Сведения о наличии просроченной задолженности Саянского района за соответствующий год доступны в муниципальной долговой книге Саянского района. Показатель измеряется в  рублях.</w:t>
      </w:r>
    </w:p>
    <w:p w:rsidR="0088586D" w:rsidRPr="004E03DB" w:rsidRDefault="0088586D" w:rsidP="0088586D">
      <w:pPr>
        <w:pStyle w:val="ConsPlusCell"/>
        <w:numPr>
          <w:ilvl w:val="0"/>
          <w:numId w:val="4"/>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Отношение муниципального долга к доходам районного бюджета без учета утвержденного объема безвозмездных поступлений.</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решении о районном бюджете на очередной финансовый год и плановый период и (или) поступлений налоговых доходов по дополнительным нормативам отчислений. Расчет показателя происходит в процентах.</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Значения целевых индикаторов подпрограммы за период реализации подпрограммы представлены в приложении № 2 к подпрограмме.</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center"/>
        <w:rPr>
          <w:rFonts w:ascii="Times New Roman" w:hAnsi="Times New Roman" w:cs="Times New Roman"/>
          <w:sz w:val="24"/>
          <w:szCs w:val="24"/>
        </w:rPr>
      </w:pPr>
      <w:r w:rsidRPr="004E03DB">
        <w:rPr>
          <w:rFonts w:ascii="Times New Roman" w:hAnsi="Times New Roman" w:cs="Times New Roman"/>
          <w:sz w:val="24"/>
          <w:szCs w:val="24"/>
        </w:rPr>
        <w:t>4. Механизм реализации подпрограммы</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Источником финансирования подпрограммы является районный бюджет.</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Главным распорядителем бюджетных средств, предусмотренных на реализацию мероприятий подпрограммы, является финансовое управление.</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В рамках подпрограммы реализуется четыре основных мероприятия.</w:t>
      </w:r>
    </w:p>
    <w:p w:rsidR="0088586D" w:rsidRPr="004E03DB" w:rsidRDefault="0088586D" w:rsidP="0088586D">
      <w:pPr>
        <w:pStyle w:val="ConsPlusCell"/>
        <w:numPr>
          <w:ilvl w:val="0"/>
          <w:numId w:val="5"/>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Разработка программы муниципальных внутренних заимствований и программы муниципальных гарантий Саянского района (далее – программы) на очередной финансовый год и плановый период.</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 xml:space="preserve">Разработка программ осуществляется в соответствии с Бюджетным </w:t>
      </w:r>
      <w:hyperlink r:id="rId11" w:tooltip="&quot;Бюджетный кодекс Российской Федерации&quot; от 31.07.1998 N 145-ФЗ (ред. от 07.05.2013){КонсультантПлюс}" w:history="1">
        <w:r w:rsidRPr="004E03DB">
          <w:rPr>
            <w:rFonts w:ascii="Times New Roman" w:hAnsi="Times New Roman" w:cs="Times New Roman"/>
            <w:sz w:val="24"/>
            <w:szCs w:val="24"/>
          </w:rPr>
          <w:t>кодексом</w:t>
        </w:r>
      </w:hyperlink>
      <w:r w:rsidRPr="004E03DB">
        <w:rPr>
          <w:rFonts w:ascii="Times New Roman" w:hAnsi="Times New Roman" w:cs="Times New Roman"/>
          <w:sz w:val="24"/>
          <w:szCs w:val="24"/>
        </w:rPr>
        <w:t xml:space="preserve"> Российской Федерации, решением Саянского районного Совета депутатов </w:t>
      </w:r>
      <w:r w:rsidRPr="004E03DB">
        <w:rPr>
          <w:rFonts w:ascii="Times New Roman" w:eastAsia="Calibri" w:hAnsi="Times New Roman" w:cs="Times New Roman"/>
          <w:sz w:val="24"/>
          <w:szCs w:val="24"/>
          <w:lang w:eastAsia="en-US"/>
        </w:rPr>
        <w:t xml:space="preserve">от 08.02.2012 № 28-231 </w:t>
      </w:r>
      <w:r w:rsidRPr="004E03DB">
        <w:rPr>
          <w:rFonts w:ascii="Times New Roman" w:hAnsi="Times New Roman" w:cs="Times New Roman"/>
          <w:sz w:val="24"/>
          <w:szCs w:val="24"/>
        </w:rPr>
        <w:t>«О бюджетном процессе в Саянском районе».</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Проекты программ разрабатываются на основе прогноза социально-экономического развития Саянского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88586D" w:rsidRPr="004E03DB" w:rsidRDefault="0088586D" w:rsidP="0088586D">
      <w:pPr>
        <w:pStyle w:val="ConsPlusCell"/>
        <w:numPr>
          <w:ilvl w:val="0"/>
          <w:numId w:val="5"/>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tooltip="&quot;Бюджетный кодекс Российской Федерации&quot; от 31.07.1998 N 145-ФЗ (ред. от 07.05.2013){КонсультантПлюс}" w:history="1">
        <w:r w:rsidRPr="004E03DB">
          <w:rPr>
            <w:rFonts w:ascii="Times New Roman" w:hAnsi="Times New Roman" w:cs="Times New Roman"/>
            <w:sz w:val="24"/>
            <w:szCs w:val="24"/>
          </w:rPr>
          <w:t>кодексом</w:t>
        </w:r>
      </w:hyperlink>
      <w:r w:rsidRPr="004E03DB">
        <w:rPr>
          <w:rFonts w:ascii="Times New Roman" w:hAnsi="Times New Roman" w:cs="Times New Roman"/>
          <w:sz w:val="24"/>
          <w:szCs w:val="24"/>
        </w:rPr>
        <w:t xml:space="preserve"> Российской Федерации.</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 xml:space="preserve">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w:t>
      </w:r>
      <w:r w:rsidRPr="004E03DB">
        <w:rPr>
          <w:rFonts w:ascii="Times New Roman" w:hAnsi="Times New Roman" w:cs="Times New Roman"/>
          <w:sz w:val="24"/>
          <w:szCs w:val="24"/>
        </w:rPr>
        <w:lastRenderedPageBreak/>
        <w:t>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88586D" w:rsidRPr="004E03DB" w:rsidRDefault="0088586D" w:rsidP="0088586D">
      <w:pPr>
        <w:pStyle w:val="ConsPlusCell"/>
        <w:numPr>
          <w:ilvl w:val="0"/>
          <w:numId w:val="5"/>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Планирование расходов на обслуживание муниципального долга.</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Расходные обязательства Саянского района по обслуживанию муниципального долга вознкают в результате заключения договоров о предоставлении из краевого бюджета бюджетных кредитов с министерством финансов Красноярского края.</w:t>
      </w:r>
    </w:p>
    <w:p w:rsidR="0088586D" w:rsidRPr="004E03DB" w:rsidRDefault="0088586D" w:rsidP="0088586D">
      <w:pPr>
        <w:pStyle w:val="ConsPlusCell"/>
        <w:numPr>
          <w:ilvl w:val="0"/>
          <w:numId w:val="5"/>
        </w:numPr>
        <w:tabs>
          <w:tab w:val="left" w:pos="993"/>
        </w:tabs>
        <w:ind w:left="0" w:firstLine="709"/>
        <w:jc w:val="both"/>
        <w:rPr>
          <w:rFonts w:ascii="Times New Roman" w:hAnsi="Times New Roman" w:cs="Times New Roman"/>
          <w:sz w:val="24"/>
          <w:szCs w:val="24"/>
        </w:rPr>
      </w:pPr>
      <w:r w:rsidRPr="004E03DB">
        <w:rPr>
          <w:rFonts w:ascii="Times New Roman" w:hAnsi="Times New Roman" w:cs="Times New Roman"/>
          <w:sz w:val="24"/>
          <w:szCs w:val="24"/>
        </w:rPr>
        <w:t>Соблюдение сроков исполнения долговых обязательств Саянского района.</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Реализация данного мероприятия предполагает своевременное исполнение всех принятых Саянским районом долговых обязательств и, как следствие, отсутствие просроченной задолженности, включенной в муниципальную долговую книгу Саянского района.</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Финансовое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center"/>
        <w:rPr>
          <w:rFonts w:ascii="Times New Roman" w:hAnsi="Times New Roman" w:cs="Times New Roman"/>
          <w:sz w:val="24"/>
          <w:szCs w:val="24"/>
        </w:rPr>
      </w:pPr>
      <w:r w:rsidRPr="004E03DB">
        <w:rPr>
          <w:rFonts w:ascii="Times New Roman" w:hAnsi="Times New Roman" w:cs="Times New Roman"/>
          <w:sz w:val="24"/>
          <w:szCs w:val="24"/>
        </w:rPr>
        <w:t>5. Управление подпрограммой и контроль за ходом ее выполнения</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1. Текущее управление реализацией подпрограммы осуществляется финансовым управлением:</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непосредственный контроль за ходом реализации подпрограммы;</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подготовка отчетов о реализации подпрограммы.</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Финансовое управление в рамках подготовки годового отчета по муниципальной программе:</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 xml:space="preserve">информацию о целевых показателях и показателях результативности, </w:t>
      </w:r>
      <w:r w:rsidRPr="004E03DB">
        <w:rPr>
          <w:rFonts w:ascii="Times New Roman" w:hAnsi="Times New Roman" w:cs="Times New Roman"/>
          <w:sz w:val="24"/>
          <w:szCs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lastRenderedPageBreak/>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результаты оценки эффективности реализации подрограммы.</w:t>
      </w: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 xml:space="preserve">2. Текущий контроль за ходом реализации подпрограммы осуществляется финансовым управлением. </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autoSpaceDE w:val="0"/>
        <w:autoSpaceDN w:val="0"/>
        <w:adjustRightInd w:val="0"/>
        <w:spacing w:after="0" w:line="240" w:lineRule="auto"/>
        <w:ind w:firstLine="720"/>
        <w:jc w:val="center"/>
        <w:rPr>
          <w:rFonts w:ascii="Times New Roman" w:hAnsi="Times New Roman"/>
          <w:sz w:val="24"/>
          <w:szCs w:val="24"/>
        </w:rPr>
      </w:pPr>
      <w:r w:rsidRPr="004E03DB">
        <w:rPr>
          <w:rFonts w:ascii="Times New Roman" w:hAnsi="Times New Roman"/>
          <w:sz w:val="24"/>
          <w:szCs w:val="24"/>
        </w:rPr>
        <w:t>6. Оценка социально-экономической эффективности</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Ожидаемыми социально-экономическими результатами решения задач подпрограммы являются:</w:t>
      </w:r>
    </w:p>
    <w:p w:rsidR="0088586D" w:rsidRPr="004E03DB" w:rsidRDefault="0088586D" w:rsidP="0088586D">
      <w:pPr>
        <w:pStyle w:val="ConsPlusCell"/>
        <w:numPr>
          <w:ilvl w:val="0"/>
          <w:numId w:val="2"/>
        </w:numPr>
        <w:ind w:left="993" w:hanging="284"/>
        <w:jc w:val="both"/>
        <w:rPr>
          <w:rFonts w:ascii="Times New Roman" w:hAnsi="Times New Roman" w:cs="Times New Roman"/>
          <w:sz w:val="24"/>
          <w:szCs w:val="24"/>
        </w:rPr>
      </w:pPr>
      <w:r w:rsidRPr="004E03DB">
        <w:rPr>
          <w:rFonts w:ascii="Times New Roman" w:hAnsi="Times New Roman" w:cs="Times New Roman"/>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88586D" w:rsidRPr="004E03DB" w:rsidRDefault="0088586D" w:rsidP="0088586D">
      <w:pPr>
        <w:pStyle w:val="ConsPlusCell"/>
        <w:numPr>
          <w:ilvl w:val="0"/>
          <w:numId w:val="2"/>
        </w:numPr>
        <w:ind w:left="993" w:hanging="284"/>
        <w:jc w:val="both"/>
        <w:rPr>
          <w:rFonts w:ascii="Times New Roman" w:hAnsi="Times New Roman" w:cs="Times New Roman"/>
          <w:sz w:val="24"/>
          <w:szCs w:val="24"/>
        </w:rPr>
      </w:pPr>
      <w:r w:rsidRPr="004E03DB">
        <w:rPr>
          <w:rFonts w:ascii="Times New Roman" w:hAnsi="Times New Roman" w:cs="Times New Roman"/>
          <w:sz w:val="24"/>
          <w:szCs w:val="24"/>
        </w:rPr>
        <w:t>отсутствие выплат из районного бюджета сумм, связанных с несвоевременным исполнением долговых обязательств.</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center"/>
        <w:rPr>
          <w:rFonts w:ascii="Times New Roman" w:hAnsi="Times New Roman" w:cs="Times New Roman"/>
          <w:sz w:val="24"/>
          <w:szCs w:val="24"/>
        </w:rPr>
      </w:pPr>
      <w:r w:rsidRPr="004E03DB">
        <w:rPr>
          <w:rFonts w:ascii="Times New Roman" w:hAnsi="Times New Roman" w:cs="Times New Roman"/>
          <w:sz w:val="24"/>
          <w:szCs w:val="24"/>
        </w:rPr>
        <w:t>7. Мероприятия подпрограммы</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Перечень подпрограммных мероприятий с указанием главных распорядителей,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3 к подпрограмме.</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autoSpaceDE w:val="0"/>
        <w:autoSpaceDN w:val="0"/>
        <w:adjustRightInd w:val="0"/>
        <w:spacing w:after="0" w:line="240" w:lineRule="auto"/>
        <w:ind w:firstLine="709"/>
        <w:jc w:val="center"/>
        <w:rPr>
          <w:rFonts w:ascii="Times New Roman" w:hAnsi="Times New Roman"/>
          <w:sz w:val="24"/>
          <w:szCs w:val="24"/>
        </w:rPr>
      </w:pPr>
      <w:r w:rsidRPr="004E03DB">
        <w:rPr>
          <w:rFonts w:ascii="Times New Roman" w:hAnsi="Times New Roman"/>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88586D" w:rsidRPr="004E03DB" w:rsidRDefault="0088586D" w:rsidP="0088586D">
      <w:pPr>
        <w:pStyle w:val="ConsPlusCell"/>
        <w:ind w:firstLine="720"/>
        <w:jc w:val="both"/>
        <w:rPr>
          <w:rFonts w:ascii="Times New Roman" w:hAnsi="Times New Roman" w:cs="Times New Roman"/>
          <w:sz w:val="24"/>
          <w:szCs w:val="24"/>
        </w:rPr>
      </w:pPr>
    </w:p>
    <w:p w:rsidR="0088586D" w:rsidRPr="004E03DB" w:rsidRDefault="0088586D" w:rsidP="0088586D">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Мероприятия подпрограммы реализуются за счет средств районного  бюджета.</w:t>
      </w: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C7695F" w:rsidRPr="004E03DB" w:rsidRDefault="00C7695F" w:rsidP="00C7695F">
      <w:pPr>
        <w:autoSpaceDE w:val="0"/>
        <w:autoSpaceDN w:val="0"/>
        <w:adjustRightInd w:val="0"/>
        <w:spacing w:after="0" w:line="240" w:lineRule="auto"/>
        <w:ind w:firstLine="567"/>
        <w:jc w:val="both"/>
        <w:rPr>
          <w:rFonts w:ascii="Times New Roman" w:hAnsi="Times New Roman"/>
          <w:sz w:val="24"/>
          <w:szCs w:val="24"/>
        </w:rPr>
      </w:pPr>
    </w:p>
    <w:p w:rsidR="0088586D" w:rsidRPr="004E03DB" w:rsidRDefault="0088586D" w:rsidP="00C7695F">
      <w:pPr>
        <w:autoSpaceDE w:val="0"/>
        <w:autoSpaceDN w:val="0"/>
        <w:adjustRightInd w:val="0"/>
        <w:spacing w:after="0" w:line="240" w:lineRule="auto"/>
        <w:ind w:firstLine="567"/>
        <w:jc w:val="both"/>
        <w:rPr>
          <w:rFonts w:ascii="Times New Roman" w:hAnsi="Times New Roman"/>
          <w:sz w:val="24"/>
          <w:szCs w:val="24"/>
        </w:rPr>
      </w:pPr>
    </w:p>
    <w:p w:rsidR="004E03DB" w:rsidRPr="004E03DB" w:rsidRDefault="004E03DB" w:rsidP="00C7695F">
      <w:pPr>
        <w:autoSpaceDE w:val="0"/>
        <w:autoSpaceDN w:val="0"/>
        <w:adjustRightInd w:val="0"/>
        <w:spacing w:after="0" w:line="240" w:lineRule="auto"/>
        <w:ind w:firstLine="567"/>
        <w:jc w:val="both"/>
        <w:rPr>
          <w:rFonts w:ascii="Times New Roman" w:hAnsi="Times New Roman"/>
          <w:sz w:val="24"/>
          <w:szCs w:val="24"/>
        </w:rPr>
        <w:sectPr w:rsidR="004E03DB" w:rsidRPr="004E03DB" w:rsidSect="0088586D">
          <w:pgSz w:w="11905" w:h="16838"/>
          <w:pgMar w:top="964" w:right="851" w:bottom="964" w:left="1418" w:header="720" w:footer="720" w:gutter="0"/>
          <w:cols w:space="720"/>
          <w:noEndnote/>
          <w:titlePg/>
          <w:docGrid w:linePitch="360"/>
        </w:sectPr>
      </w:pPr>
    </w:p>
    <w:p w:rsidR="004E03DB" w:rsidRPr="004E03DB" w:rsidRDefault="004E03DB" w:rsidP="004E03DB">
      <w:pPr>
        <w:autoSpaceDE w:val="0"/>
        <w:autoSpaceDN w:val="0"/>
        <w:adjustRightInd w:val="0"/>
        <w:ind w:left="11199"/>
        <w:rPr>
          <w:rFonts w:ascii="Times New Roman" w:hAnsi="Times New Roman"/>
        </w:rPr>
      </w:pPr>
      <w:r w:rsidRPr="004E03DB">
        <w:rPr>
          <w:rFonts w:ascii="Times New Roman" w:hAnsi="Times New Roman"/>
        </w:rPr>
        <w:lastRenderedPageBreak/>
        <w:t xml:space="preserve">Приложение № 1 к </w:t>
      </w:r>
    </w:p>
    <w:p w:rsidR="004E03DB" w:rsidRPr="004E03DB" w:rsidRDefault="004E03DB" w:rsidP="004E03DB">
      <w:pPr>
        <w:autoSpaceDE w:val="0"/>
        <w:autoSpaceDN w:val="0"/>
        <w:adjustRightInd w:val="0"/>
        <w:ind w:left="11199"/>
        <w:rPr>
          <w:rFonts w:ascii="Times New Roman" w:hAnsi="Times New Roman"/>
        </w:rPr>
      </w:pPr>
      <w:r w:rsidRPr="004E03DB">
        <w:rPr>
          <w:rFonts w:ascii="Times New Roman" w:hAnsi="Times New Roman"/>
        </w:rPr>
        <w:t xml:space="preserve">подпрограмме «Управление муниципальным долгом Саянского района» </w:t>
      </w:r>
    </w:p>
    <w:p w:rsidR="004E03DB" w:rsidRPr="004E03DB" w:rsidRDefault="004E03DB" w:rsidP="004E03DB">
      <w:pPr>
        <w:jc w:val="center"/>
        <w:rPr>
          <w:rFonts w:ascii="Times New Roman" w:eastAsia="Times New Roman" w:hAnsi="Times New Roman"/>
          <w:bCs/>
          <w:lang w:eastAsia="ru-RU"/>
        </w:rPr>
      </w:pPr>
      <w:r w:rsidRPr="004E03DB">
        <w:rPr>
          <w:rFonts w:ascii="Times New Roman" w:eastAsia="Times New Roman" w:hAnsi="Times New Roman"/>
          <w:bCs/>
          <w:lang w:eastAsia="ru-RU"/>
        </w:rPr>
        <w:t>Динамика и структура муниципального долга</w:t>
      </w:r>
    </w:p>
    <w:p w:rsidR="004E03DB" w:rsidRPr="004E03DB" w:rsidRDefault="004E03DB" w:rsidP="004E03DB">
      <w:pPr>
        <w:jc w:val="center"/>
        <w:rPr>
          <w:rFonts w:ascii="Times New Roman" w:eastAsia="Times New Roman" w:hAnsi="Times New Roman"/>
          <w:bCs/>
          <w:lang w:eastAsia="ru-RU"/>
        </w:rPr>
      </w:pPr>
      <w:r w:rsidRPr="004E03DB">
        <w:rPr>
          <w:rFonts w:ascii="Times New Roman" w:eastAsia="Times New Roman" w:hAnsi="Times New Roman"/>
          <w:bCs/>
          <w:lang w:eastAsia="ru-RU"/>
        </w:rPr>
        <w:t>Саянского района в 2007-2012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917"/>
        <w:gridCol w:w="1773"/>
        <w:gridCol w:w="1773"/>
        <w:gridCol w:w="1773"/>
        <w:gridCol w:w="1773"/>
        <w:gridCol w:w="1773"/>
        <w:gridCol w:w="1770"/>
      </w:tblGrid>
      <w:tr w:rsidR="004E03DB" w:rsidRPr="004E03DB" w:rsidTr="003703CD">
        <w:trPr>
          <w:trHeight w:val="57"/>
        </w:trPr>
        <w:tc>
          <w:tcPr>
            <w:tcW w:w="190" w:type="pct"/>
            <w:vMerge w:val="restart"/>
            <w:vAlign w:val="center"/>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w:t>
            </w:r>
          </w:p>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п/п</w:t>
            </w:r>
          </w:p>
        </w:tc>
        <w:tc>
          <w:tcPr>
            <w:tcW w:w="1295" w:type="pct"/>
            <w:vMerge w:val="restar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Наименование долговых обязательств</w:t>
            </w:r>
          </w:p>
        </w:tc>
        <w:tc>
          <w:tcPr>
            <w:tcW w:w="3515" w:type="pct"/>
            <w:gridSpan w:val="6"/>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Объем муниципального долга, тыс. рублей</w:t>
            </w:r>
          </w:p>
        </w:tc>
      </w:tr>
      <w:tr w:rsidR="004E03DB" w:rsidRPr="004E03DB" w:rsidTr="004E03DB">
        <w:trPr>
          <w:trHeight w:val="157"/>
        </w:trPr>
        <w:tc>
          <w:tcPr>
            <w:tcW w:w="190" w:type="pct"/>
            <w:vMerge/>
          </w:tcPr>
          <w:p w:rsidR="004E03DB" w:rsidRPr="004E03DB" w:rsidRDefault="004E03DB" w:rsidP="003703CD">
            <w:pPr>
              <w:jc w:val="center"/>
              <w:rPr>
                <w:rFonts w:ascii="Times New Roman" w:eastAsia="Times New Roman" w:hAnsi="Times New Roman"/>
                <w:bCs/>
                <w:lang w:eastAsia="ru-RU"/>
              </w:rPr>
            </w:pPr>
          </w:p>
        </w:tc>
        <w:tc>
          <w:tcPr>
            <w:tcW w:w="1295" w:type="pct"/>
            <w:vMerge/>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на 01.01.2008</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 xml:space="preserve">на 01.01.2009 </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 xml:space="preserve">на 01.01.2010 </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 xml:space="preserve">на 01.01.2011 </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 xml:space="preserve">на 01.01.2012 </w:t>
            </w:r>
          </w:p>
        </w:tc>
        <w:tc>
          <w:tcPr>
            <w:tcW w:w="585"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 xml:space="preserve">на 01.01.2013 </w:t>
            </w:r>
          </w:p>
        </w:tc>
      </w:tr>
      <w:tr w:rsidR="004E03DB" w:rsidRPr="004E03DB" w:rsidTr="004E03DB">
        <w:trPr>
          <w:trHeight w:val="57"/>
        </w:trPr>
        <w:tc>
          <w:tcPr>
            <w:tcW w:w="190" w:type="pct"/>
            <w:vAlign w:val="center"/>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1</w:t>
            </w:r>
          </w:p>
        </w:tc>
        <w:tc>
          <w:tcPr>
            <w:tcW w:w="1295"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2</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3</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4</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5</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6</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7</w:t>
            </w:r>
          </w:p>
        </w:tc>
        <w:tc>
          <w:tcPr>
            <w:tcW w:w="585"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8</w:t>
            </w:r>
          </w:p>
        </w:tc>
      </w:tr>
      <w:tr w:rsidR="004E03DB" w:rsidRPr="004E03DB" w:rsidTr="004E03DB">
        <w:trPr>
          <w:trHeight w:val="828"/>
        </w:trPr>
        <w:tc>
          <w:tcPr>
            <w:tcW w:w="190" w:type="pct"/>
            <w:vAlign w:val="center"/>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1.</w:t>
            </w:r>
          </w:p>
        </w:tc>
        <w:tc>
          <w:tcPr>
            <w:tcW w:w="1295" w:type="pct"/>
            <w:shd w:val="clear" w:color="auto" w:fill="auto"/>
            <w:vAlign w:val="center"/>
            <w:hideMark/>
          </w:tcPr>
          <w:p w:rsidR="004E03DB" w:rsidRPr="004E03DB" w:rsidRDefault="004E03DB" w:rsidP="003703CD">
            <w:pPr>
              <w:rPr>
                <w:rFonts w:ascii="Times New Roman" w:eastAsia="Times New Roman" w:hAnsi="Times New Roman"/>
                <w:lang w:eastAsia="ru-RU"/>
              </w:rPr>
            </w:pPr>
            <w:r w:rsidRPr="004E03DB">
              <w:rPr>
                <w:rFonts w:ascii="Times New Roman" w:eastAsia="Times New Roman" w:hAnsi="Times New Roman"/>
                <w:lang w:eastAsia="ru-RU"/>
              </w:rPr>
              <w:t>Муниципальный долг, всего</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2238,8</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4738,8</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4211,3</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10500,0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20938,0</w:t>
            </w:r>
          </w:p>
        </w:tc>
        <w:tc>
          <w:tcPr>
            <w:tcW w:w="585" w:type="pct"/>
            <w:shd w:val="clear" w:color="auto" w:fill="auto"/>
            <w:vAlign w:val="center"/>
            <w:hideMark/>
          </w:tcPr>
          <w:p w:rsidR="004E03DB" w:rsidRPr="004E03DB" w:rsidRDefault="004E03DB" w:rsidP="003703CD">
            <w:pPr>
              <w:jc w:val="center"/>
              <w:rPr>
                <w:rFonts w:ascii="Times New Roman" w:eastAsia="Times New Roman" w:hAnsi="Times New Roman"/>
                <w:bCs/>
                <w:lang w:eastAsia="ru-RU"/>
              </w:rPr>
            </w:pPr>
            <w:r w:rsidRPr="004E03DB">
              <w:rPr>
                <w:rFonts w:ascii="Times New Roman" w:eastAsia="Times New Roman" w:hAnsi="Times New Roman"/>
                <w:bCs/>
                <w:lang w:eastAsia="ru-RU"/>
              </w:rPr>
              <w:t>0,0</w:t>
            </w:r>
          </w:p>
        </w:tc>
      </w:tr>
      <w:tr w:rsidR="004E03DB" w:rsidRPr="004E03DB" w:rsidTr="004E03DB">
        <w:trPr>
          <w:trHeight w:val="828"/>
        </w:trPr>
        <w:tc>
          <w:tcPr>
            <w:tcW w:w="190" w:type="pct"/>
            <w:vAlign w:val="center"/>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1.2</w:t>
            </w:r>
          </w:p>
        </w:tc>
        <w:tc>
          <w:tcPr>
            <w:tcW w:w="1295" w:type="pct"/>
            <w:shd w:val="clear" w:color="auto" w:fill="auto"/>
            <w:vAlign w:val="center"/>
            <w:hideMark/>
          </w:tcPr>
          <w:p w:rsidR="004E03DB" w:rsidRPr="004E03DB" w:rsidRDefault="004E03DB" w:rsidP="003703CD">
            <w:pPr>
              <w:rPr>
                <w:rFonts w:ascii="Times New Roman" w:eastAsia="Times New Roman" w:hAnsi="Times New Roman"/>
                <w:lang w:eastAsia="ru-RU"/>
              </w:rPr>
            </w:pPr>
            <w:r w:rsidRPr="004E03DB">
              <w:rPr>
                <w:rFonts w:ascii="Times New Roman" w:eastAsia="Times New Roman" w:hAnsi="Times New Roman"/>
                <w:lang w:eastAsia="ru-RU"/>
              </w:rPr>
              <w:t>Кредиты, полученные Саянским районом от Министерства финансов Красноярского края</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150,0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4000,0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3965,0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bCs/>
                <w:lang w:eastAsia="ru-RU"/>
              </w:rPr>
              <w:t>10500,0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20938,0</w:t>
            </w:r>
          </w:p>
        </w:tc>
        <w:tc>
          <w:tcPr>
            <w:tcW w:w="585"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0,0</w:t>
            </w:r>
          </w:p>
        </w:tc>
      </w:tr>
      <w:tr w:rsidR="004E03DB" w:rsidRPr="004E03DB" w:rsidTr="004E03DB">
        <w:trPr>
          <w:trHeight w:val="828"/>
        </w:trPr>
        <w:tc>
          <w:tcPr>
            <w:tcW w:w="190" w:type="pct"/>
            <w:vAlign w:val="center"/>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1.3</w:t>
            </w:r>
          </w:p>
        </w:tc>
        <w:tc>
          <w:tcPr>
            <w:tcW w:w="1295" w:type="pct"/>
            <w:shd w:val="clear" w:color="auto" w:fill="auto"/>
            <w:vAlign w:val="center"/>
            <w:hideMark/>
          </w:tcPr>
          <w:p w:rsidR="004E03DB" w:rsidRPr="004E03DB" w:rsidRDefault="004E03DB" w:rsidP="003703CD">
            <w:pPr>
              <w:rPr>
                <w:rFonts w:ascii="Times New Roman" w:eastAsia="Times New Roman" w:hAnsi="Times New Roman"/>
                <w:lang w:eastAsia="ru-RU"/>
              </w:rPr>
            </w:pPr>
            <w:r w:rsidRPr="004E03DB">
              <w:rPr>
                <w:rFonts w:ascii="Times New Roman" w:eastAsia="Times New Roman" w:hAnsi="Times New Roman"/>
                <w:lang w:eastAsia="ru-RU"/>
              </w:rPr>
              <w:t>Муниципальные гарантии и иные долговые обязательства Саянского района</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0,0</w:t>
            </w:r>
          </w:p>
        </w:tc>
        <w:tc>
          <w:tcPr>
            <w:tcW w:w="586"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0,0</w:t>
            </w:r>
          </w:p>
        </w:tc>
        <w:tc>
          <w:tcPr>
            <w:tcW w:w="585" w:type="pct"/>
            <w:shd w:val="clear" w:color="auto" w:fill="auto"/>
            <w:vAlign w:val="center"/>
            <w:hideMark/>
          </w:tcPr>
          <w:p w:rsidR="004E03DB" w:rsidRPr="004E03DB" w:rsidRDefault="004E03DB" w:rsidP="003703CD">
            <w:pPr>
              <w:jc w:val="center"/>
              <w:rPr>
                <w:rFonts w:ascii="Times New Roman" w:eastAsia="Times New Roman" w:hAnsi="Times New Roman"/>
                <w:lang w:eastAsia="ru-RU"/>
              </w:rPr>
            </w:pPr>
            <w:r w:rsidRPr="004E03DB">
              <w:rPr>
                <w:rFonts w:ascii="Times New Roman" w:eastAsia="Times New Roman" w:hAnsi="Times New Roman"/>
                <w:lang w:eastAsia="ru-RU"/>
              </w:rPr>
              <w:t>0,0</w:t>
            </w:r>
          </w:p>
        </w:tc>
      </w:tr>
    </w:tbl>
    <w:p w:rsidR="004E03DB" w:rsidRPr="004E03DB" w:rsidRDefault="004E03DB" w:rsidP="004E03DB">
      <w:pPr>
        <w:rPr>
          <w:rFonts w:ascii="Times New Roman" w:hAnsi="Times New Roman"/>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r w:rsidRPr="004E03DB">
        <w:rPr>
          <w:rFonts w:ascii="Times New Roman" w:hAnsi="Times New Roman"/>
        </w:rPr>
        <w:t xml:space="preserve">Приложение № 2 </w:t>
      </w:r>
    </w:p>
    <w:p w:rsidR="004E03DB" w:rsidRPr="004E03DB" w:rsidRDefault="004E03DB" w:rsidP="004E03DB">
      <w:pPr>
        <w:autoSpaceDE w:val="0"/>
        <w:autoSpaceDN w:val="0"/>
        <w:adjustRightInd w:val="0"/>
        <w:spacing w:after="0" w:line="240" w:lineRule="auto"/>
        <w:ind w:left="9781"/>
        <w:rPr>
          <w:rFonts w:ascii="Times New Roman" w:hAnsi="Times New Roman"/>
        </w:rPr>
      </w:pPr>
      <w:r w:rsidRPr="004E03DB">
        <w:rPr>
          <w:rFonts w:ascii="Times New Roman" w:hAnsi="Times New Roman"/>
        </w:rPr>
        <w:lastRenderedPageBreak/>
        <w:t xml:space="preserve">к подпрограмме «Управление муниципальным долгом Саянского района» </w:t>
      </w:r>
    </w:p>
    <w:p w:rsidR="004E03DB" w:rsidRPr="004E03DB" w:rsidRDefault="004E03DB" w:rsidP="004E03DB">
      <w:pPr>
        <w:autoSpaceDE w:val="0"/>
        <w:autoSpaceDN w:val="0"/>
        <w:adjustRightInd w:val="0"/>
        <w:spacing w:after="0" w:line="240" w:lineRule="auto"/>
        <w:ind w:firstLine="540"/>
        <w:jc w:val="center"/>
        <w:outlineLvl w:val="0"/>
        <w:rPr>
          <w:rFonts w:ascii="Times New Roman" w:hAnsi="Times New Roman"/>
        </w:rPr>
      </w:pPr>
    </w:p>
    <w:p w:rsidR="004E03DB" w:rsidRPr="004E03DB" w:rsidRDefault="004E03DB" w:rsidP="004E03DB">
      <w:pPr>
        <w:autoSpaceDE w:val="0"/>
        <w:autoSpaceDN w:val="0"/>
        <w:adjustRightInd w:val="0"/>
        <w:spacing w:after="0" w:line="240" w:lineRule="auto"/>
        <w:ind w:firstLine="540"/>
        <w:jc w:val="center"/>
        <w:outlineLvl w:val="0"/>
        <w:rPr>
          <w:rFonts w:ascii="Times New Roman" w:hAnsi="Times New Roman"/>
        </w:rPr>
      </w:pPr>
      <w:r w:rsidRPr="004E03DB">
        <w:rPr>
          <w:rFonts w:ascii="Times New Roman" w:hAnsi="Times New Roman"/>
        </w:rPr>
        <w:t xml:space="preserve">Перечень целевых индикаторов подпрограммы «Управление муниципальным долгом Саянского района» </w:t>
      </w:r>
    </w:p>
    <w:p w:rsidR="004E03DB" w:rsidRPr="004E03DB" w:rsidRDefault="004E03DB" w:rsidP="004E03DB">
      <w:pPr>
        <w:pStyle w:val="ConsPlusNormal"/>
        <w:jc w:val="center"/>
        <w:rPr>
          <w:rFonts w:ascii="Times New Roman" w:hAnsi="Times New Roman" w:cs="Times New Roman"/>
          <w:sz w:val="22"/>
          <w:szCs w:val="22"/>
        </w:rPr>
      </w:pPr>
    </w:p>
    <w:tbl>
      <w:tblPr>
        <w:tblW w:w="5000" w:type="pct"/>
        <w:tblCellSpacing w:w="5" w:type="nil"/>
        <w:tblCellMar>
          <w:left w:w="75" w:type="dxa"/>
          <w:right w:w="75" w:type="dxa"/>
        </w:tblCellMar>
        <w:tblLook w:val="0000"/>
      </w:tblPr>
      <w:tblGrid>
        <w:gridCol w:w="519"/>
        <w:gridCol w:w="1015"/>
        <w:gridCol w:w="2316"/>
        <w:gridCol w:w="1322"/>
        <w:gridCol w:w="2545"/>
        <w:gridCol w:w="798"/>
        <w:gridCol w:w="928"/>
        <w:gridCol w:w="789"/>
        <w:gridCol w:w="925"/>
        <w:gridCol w:w="789"/>
        <w:gridCol w:w="831"/>
        <w:gridCol w:w="1018"/>
        <w:gridCol w:w="642"/>
        <w:gridCol w:w="623"/>
      </w:tblGrid>
      <w:tr w:rsidR="004E03DB" w:rsidRPr="004E03DB" w:rsidTr="003703CD">
        <w:trPr>
          <w:trHeight w:val="187"/>
          <w:tblCellSpacing w:w="5" w:type="nil"/>
        </w:trPr>
        <w:tc>
          <w:tcPr>
            <w:tcW w:w="172" w:type="pct"/>
            <w:vMerge w:val="restart"/>
            <w:tcBorders>
              <w:top w:val="single" w:sz="4" w:space="0" w:color="auto"/>
              <w:left w:val="single" w:sz="4" w:space="0" w:color="auto"/>
              <w:right w:val="single" w:sz="4" w:space="0" w:color="auto"/>
            </w:tcBorders>
            <w:vAlign w:val="center"/>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 xml:space="preserve">№ </w:t>
            </w:r>
            <w:r w:rsidRPr="004E03DB">
              <w:rPr>
                <w:rFonts w:ascii="Times New Roman" w:hAnsi="Times New Roman" w:cs="Times New Roman"/>
                <w:sz w:val="22"/>
                <w:szCs w:val="22"/>
              </w:rPr>
              <w:br/>
              <w:t>п/п</w:t>
            </w:r>
          </w:p>
        </w:tc>
        <w:tc>
          <w:tcPr>
            <w:tcW w:w="1106" w:type="pct"/>
            <w:gridSpan w:val="2"/>
            <w:vMerge w:val="restart"/>
            <w:tcBorders>
              <w:top w:val="single" w:sz="4" w:space="0" w:color="auto"/>
              <w:left w:val="single" w:sz="4" w:space="0" w:color="auto"/>
              <w:right w:val="single" w:sz="4" w:space="0" w:color="auto"/>
            </w:tcBorders>
            <w:vAlign w:val="center"/>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 xml:space="preserve">Цель,    </w:t>
            </w:r>
            <w:r w:rsidRPr="004E03DB">
              <w:rPr>
                <w:rFonts w:ascii="Times New Roman" w:hAnsi="Times New Roman" w:cs="Times New Roman"/>
                <w:sz w:val="22"/>
                <w:szCs w:val="22"/>
              </w:rPr>
              <w:br/>
              <w:t>целевые индикаторы</w:t>
            </w:r>
          </w:p>
        </w:tc>
        <w:tc>
          <w:tcPr>
            <w:tcW w:w="439" w:type="pct"/>
            <w:vMerge w:val="restart"/>
            <w:tcBorders>
              <w:top w:val="single" w:sz="4" w:space="0" w:color="auto"/>
              <w:left w:val="single" w:sz="4" w:space="0" w:color="auto"/>
              <w:right w:val="single" w:sz="4" w:space="0" w:color="auto"/>
            </w:tcBorders>
            <w:vAlign w:val="center"/>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 xml:space="preserve">Единица </w:t>
            </w:r>
            <w:r w:rsidRPr="004E03DB">
              <w:rPr>
                <w:rFonts w:ascii="Times New Roman" w:hAnsi="Times New Roman" w:cs="Times New Roman"/>
                <w:sz w:val="22"/>
                <w:szCs w:val="22"/>
              </w:rPr>
              <w:br/>
              <w:t xml:space="preserve"> измерения</w:t>
            </w:r>
          </w:p>
        </w:tc>
        <w:tc>
          <w:tcPr>
            <w:tcW w:w="845" w:type="pct"/>
            <w:vMerge w:val="restart"/>
            <w:tcBorders>
              <w:top w:val="single" w:sz="4" w:space="0" w:color="auto"/>
              <w:left w:val="single" w:sz="4" w:space="0" w:color="auto"/>
              <w:right w:val="single" w:sz="4" w:space="0" w:color="auto"/>
            </w:tcBorders>
            <w:vAlign w:val="center"/>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Источник информации</w:t>
            </w:r>
          </w:p>
        </w:tc>
        <w:tc>
          <w:tcPr>
            <w:tcW w:w="2438" w:type="pct"/>
            <w:gridSpan w:val="9"/>
            <w:tcBorders>
              <w:top w:val="single" w:sz="4" w:space="0" w:color="auto"/>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Значения показателей</w:t>
            </w:r>
          </w:p>
        </w:tc>
      </w:tr>
      <w:tr w:rsidR="004E03DB" w:rsidRPr="004E03DB" w:rsidTr="003703CD">
        <w:trPr>
          <w:trHeight w:val="542"/>
          <w:tblCellSpacing w:w="5" w:type="nil"/>
        </w:trPr>
        <w:tc>
          <w:tcPr>
            <w:tcW w:w="172" w:type="pct"/>
            <w:vMerge/>
            <w:tcBorders>
              <w:left w:val="single" w:sz="4" w:space="0" w:color="auto"/>
              <w:bottom w:val="single" w:sz="4" w:space="0" w:color="auto"/>
              <w:right w:val="single" w:sz="4" w:space="0" w:color="auto"/>
            </w:tcBorders>
          </w:tcPr>
          <w:p w:rsidR="004E03DB" w:rsidRPr="004E03DB" w:rsidRDefault="004E03DB" w:rsidP="003703CD">
            <w:pPr>
              <w:pStyle w:val="ConsPlusCell"/>
              <w:rPr>
                <w:rFonts w:ascii="Times New Roman" w:hAnsi="Times New Roman" w:cs="Times New Roman"/>
                <w:sz w:val="22"/>
                <w:szCs w:val="22"/>
              </w:rPr>
            </w:pPr>
          </w:p>
        </w:tc>
        <w:tc>
          <w:tcPr>
            <w:tcW w:w="1106" w:type="pct"/>
            <w:gridSpan w:val="2"/>
            <w:vMerge/>
            <w:tcBorders>
              <w:left w:val="single" w:sz="4" w:space="0" w:color="auto"/>
              <w:bottom w:val="single" w:sz="4" w:space="0" w:color="auto"/>
              <w:right w:val="single" w:sz="4" w:space="0" w:color="auto"/>
            </w:tcBorders>
          </w:tcPr>
          <w:p w:rsidR="004E03DB" w:rsidRPr="004E03DB" w:rsidRDefault="004E03DB" w:rsidP="003703CD">
            <w:pPr>
              <w:pStyle w:val="ConsPlusCell"/>
              <w:rPr>
                <w:rFonts w:ascii="Times New Roman" w:hAnsi="Times New Roman" w:cs="Times New Roman"/>
                <w:sz w:val="22"/>
                <w:szCs w:val="22"/>
              </w:rPr>
            </w:pPr>
          </w:p>
        </w:tc>
        <w:tc>
          <w:tcPr>
            <w:tcW w:w="439" w:type="pct"/>
            <w:vMerge/>
            <w:tcBorders>
              <w:left w:val="single" w:sz="4" w:space="0" w:color="auto"/>
              <w:bottom w:val="single" w:sz="4" w:space="0" w:color="auto"/>
              <w:right w:val="single" w:sz="4" w:space="0" w:color="auto"/>
            </w:tcBorders>
          </w:tcPr>
          <w:p w:rsidR="004E03DB" w:rsidRPr="004E03DB" w:rsidRDefault="004E03DB" w:rsidP="003703CD">
            <w:pPr>
              <w:pStyle w:val="ConsPlusCell"/>
              <w:rPr>
                <w:rFonts w:ascii="Times New Roman" w:hAnsi="Times New Roman" w:cs="Times New Roman"/>
                <w:sz w:val="22"/>
                <w:szCs w:val="22"/>
              </w:rPr>
            </w:pPr>
          </w:p>
        </w:tc>
        <w:tc>
          <w:tcPr>
            <w:tcW w:w="845" w:type="pct"/>
            <w:vMerge/>
            <w:tcBorders>
              <w:left w:val="single" w:sz="4" w:space="0" w:color="auto"/>
              <w:bottom w:val="single" w:sz="4" w:space="0" w:color="auto"/>
              <w:right w:val="single" w:sz="4" w:space="0" w:color="auto"/>
            </w:tcBorders>
          </w:tcPr>
          <w:p w:rsidR="004E03DB" w:rsidRPr="004E03DB" w:rsidRDefault="004E03DB" w:rsidP="003703CD">
            <w:pPr>
              <w:pStyle w:val="ConsPlusCell"/>
              <w:rPr>
                <w:rFonts w:ascii="Times New Roman" w:hAnsi="Times New Roman" w:cs="Times New Roman"/>
                <w:sz w:val="22"/>
                <w:szCs w:val="22"/>
              </w:rPr>
            </w:pPr>
          </w:p>
        </w:tc>
        <w:tc>
          <w:tcPr>
            <w:tcW w:w="265" w:type="pct"/>
            <w:tcBorders>
              <w:top w:val="single" w:sz="4" w:space="0" w:color="auto"/>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2014 год</w:t>
            </w:r>
          </w:p>
        </w:tc>
        <w:tc>
          <w:tcPr>
            <w:tcW w:w="308"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2015</w:t>
            </w:r>
            <w:r w:rsidRPr="004E03DB">
              <w:rPr>
                <w:rFonts w:ascii="Times New Roman" w:hAnsi="Times New Roman" w:cs="Times New Roman"/>
                <w:sz w:val="22"/>
                <w:szCs w:val="22"/>
              </w:rPr>
              <w:br/>
              <w:t>год</w:t>
            </w:r>
          </w:p>
        </w:tc>
        <w:tc>
          <w:tcPr>
            <w:tcW w:w="26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2016</w:t>
            </w:r>
            <w:r w:rsidRPr="004E03DB">
              <w:rPr>
                <w:rFonts w:ascii="Times New Roman" w:hAnsi="Times New Roman" w:cs="Times New Roman"/>
                <w:sz w:val="22"/>
                <w:szCs w:val="22"/>
              </w:rPr>
              <w:br/>
              <w:t>год</w:t>
            </w:r>
          </w:p>
        </w:tc>
        <w:tc>
          <w:tcPr>
            <w:tcW w:w="307"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2017</w:t>
            </w:r>
            <w:r w:rsidRPr="004E03DB">
              <w:rPr>
                <w:rFonts w:ascii="Times New Roman" w:hAnsi="Times New Roman" w:cs="Times New Roman"/>
                <w:sz w:val="22"/>
                <w:szCs w:val="22"/>
              </w:rPr>
              <w:br/>
              <w:t>год</w:t>
            </w:r>
          </w:p>
        </w:tc>
        <w:tc>
          <w:tcPr>
            <w:tcW w:w="26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2018</w:t>
            </w:r>
            <w:r w:rsidRPr="004E03DB">
              <w:rPr>
                <w:rFonts w:ascii="Times New Roman" w:hAnsi="Times New Roman" w:cs="Times New Roman"/>
                <w:sz w:val="22"/>
                <w:szCs w:val="22"/>
              </w:rPr>
              <w:br/>
              <w:t>год</w:t>
            </w:r>
          </w:p>
        </w:tc>
        <w:tc>
          <w:tcPr>
            <w:tcW w:w="276"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2019 год</w:t>
            </w:r>
          </w:p>
        </w:tc>
        <w:tc>
          <w:tcPr>
            <w:tcW w:w="338"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2020 год</w:t>
            </w:r>
          </w:p>
        </w:tc>
        <w:tc>
          <w:tcPr>
            <w:tcW w:w="213"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2021</w:t>
            </w:r>
            <w:r w:rsidRPr="004E03DB">
              <w:rPr>
                <w:rFonts w:ascii="Times New Roman" w:hAnsi="Times New Roman" w:cs="Times New Roman"/>
                <w:sz w:val="22"/>
                <w:szCs w:val="22"/>
              </w:rPr>
              <w:br/>
              <w:t>год</w:t>
            </w:r>
          </w:p>
        </w:tc>
        <w:tc>
          <w:tcPr>
            <w:tcW w:w="208"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2022 год</w:t>
            </w:r>
          </w:p>
        </w:tc>
      </w:tr>
      <w:tr w:rsidR="004E03DB" w:rsidRPr="004E03DB" w:rsidTr="003703CD">
        <w:trPr>
          <w:trHeight w:val="184"/>
          <w:tblCellSpacing w:w="5" w:type="nil"/>
        </w:trPr>
        <w:tc>
          <w:tcPr>
            <w:tcW w:w="17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w:t>
            </w:r>
          </w:p>
        </w:tc>
        <w:tc>
          <w:tcPr>
            <w:tcW w:w="1106" w:type="pct"/>
            <w:gridSpan w:val="2"/>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2</w:t>
            </w:r>
          </w:p>
        </w:tc>
        <w:tc>
          <w:tcPr>
            <w:tcW w:w="439"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3</w:t>
            </w:r>
          </w:p>
        </w:tc>
        <w:tc>
          <w:tcPr>
            <w:tcW w:w="845"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4</w:t>
            </w:r>
          </w:p>
        </w:tc>
        <w:tc>
          <w:tcPr>
            <w:tcW w:w="265"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5</w:t>
            </w:r>
          </w:p>
        </w:tc>
        <w:tc>
          <w:tcPr>
            <w:tcW w:w="308"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6</w:t>
            </w:r>
          </w:p>
        </w:tc>
        <w:tc>
          <w:tcPr>
            <w:tcW w:w="26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7</w:t>
            </w:r>
          </w:p>
        </w:tc>
        <w:tc>
          <w:tcPr>
            <w:tcW w:w="307"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8</w:t>
            </w:r>
          </w:p>
        </w:tc>
        <w:tc>
          <w:tcPr>
            <w:tcW w:w="26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9</w:t>
            </w:r>
          </w:p>
        </w:tc>
        <w:tc>
          <w:tcPr>
            <w:tcW w:w="276"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10</w:t>
            </w:r>
          </w:p>
        </w:tc>
        <w:tc>
          <w:tcPr>
            <w:tcW w:w="338"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11</w:t>
            </w:r>
          </w:p>
        </w:tc>
        <w:tc>
          <w:tcPr>
            <w:tcW w:w="213"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12</w:t>
            </w:r>
          </w:p>
        </w:tc>
        <w:tc>
          <w:tcPr>
            <w:tcW w:w="208"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13</w:t>
            </w:r>
          </w:p>
        </w:tc>
      </w:tr>
      <w:tr w:rsidR="004E03DB" w:rsidRPr="004E03DB" w:rsidTr="003703CD">
        <w:trPr>
          <w:trHeight w:val="162"/>
          <w:tblCellSpacing w:w="5" w:type="nil"/>
        </w:trPr>
        <w:tc>
          <w:tcPr>
            <w:tcW w:w="17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w:t>
            </w:r>
          </w:p>
        </w:tc>
        <w:tc>
          <w:tcPr>
            <w:tcW w:w="337" w:type="pct"/>
            <w:tcBorders>
              <w:left w:val="single" w:sz="4" w:space="0" w:color="auto"/>
              <w:bottom w:val="single" w:sz="4" w:space="0" w:color="auto"/>
              <w:right w:val="single" w:sz="4" w:space="0" w:color="auto"/>
            </w:tcBorders>
          </w:tcPr>
          <w:p w:rsidR="004E03DB" w:rsidRPr="004E03DB" w:rsidRDefault="004E03DB" w:rsidP="003703CD">
            <w:pPr>
              <w:spacing w:after="0"/>
              <w:rPr>
                <w:rFonts w:ascii="Times New Roman" w:hAnsi="Times New Roman"/>
              </w:rPr>
            </w:pPr>
          </w:p>
        </w:tc>
        <w:tc>
          <w:tcPr>
            <w:tcW w:w="4490" w:type="pct"/>
            <w:gridSpan w:val="12"/>
            <w:tcBorders>
              <w:left w:val="single" w:sz="4" w:space="0" w:color="auto"/>
              <w:bottom w:val="single" w:sz="4" w:space="0" w:color="auto"/>
              <w:right w:val="single" w:sz="4" w:space="0" w:color="auto"/>
            </w:tcBorders>
          </w:tcPr>
          <w:p w:rsidR="004E03DB" w:rsidRPr="004E03DB" w:rsidRDefault="004E03DB" w:rsidP="003703CD">
            <w:pPr>
              <w:spacing w:after="0"/>
              <w:rPr>
                <w:rFonts w:ascii="Times New Roman" w:hAnsi="Times New Roman"/>
              </w:rPr>
            </w:pPr>
            <w:r w:rsidRPr="004E03DB">
              <w:rPr>
                <w:rFonts w:ascii="Times New Roman" w:hAnsi="Times New Roman"/>
              </w:rPr>
              <w:t>Эффективное управление муниципальным долгом Саянского района</w:t>
            </w:r>
          </w:p>
        </w:tc>
      </w:tr>
      <w:tr w:rsidR="004E03DB" w:rsidRPr="004E03DB" w:rsidTr="003703CD">
        <w:trPr>
          <w:trHeight w:val="1299"/>
          <w:tblCellSpacing w:w="5" w:type="nil"/>
        </w:trPr>
        <w:tc>
          <w:tcPr>
            <w:tcW w:w="17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1.1</w:t>
            </w:r>
          </w:p>
        </w:tc>
        <w:tc>
          <w:tcPr>
            <w:tcW w:w="1106" w:type="pct"/>
            <w:gridSpan w:val="2"/>
            <w:tcBorders>
              <w:left w:val="single" w:sz="4" w:space="0" w:color="auto"/>
              <w:bottom w:val="single" w:sz="4" w:space="0" w:color="auto"/>
              <w:right w:val="single" w:sz="4" w:space="0" w:color="auto"/>
            </w:tcBorders>
          </w:tcPr>
          <w:p w:rsidR="004E03DB" w:rsidRPr="004E03DB" w:rsidRDefault="004E03DB" w:rsidP="003703CD">
            <w:pPr>
              <w:pStyle w:val="ConsPlusCell"/>
              <w:rPr>
                <w:rFonts w:ascii="Times New Roman" w:hAnsi="Times New Roman" w:cs="Times New Roman"/>
                <w:sz w:val="22"/>
                <w:szCs w:val="22"/>
              </w:rPr>
            </w:pPr>
            <w:r w:rsidRPr="004E03DB">
              <w:rPr>
                <w:rFonts w:ascii="Times New Roman" w:hAnsi="Times New Roman" w:cs="Times New Roman"/>
                <w:sz w:val="22"/>
                <w:szCs w:val="22"/>
              </w:rPr>
              <w:t>Отношение муниципального долга Саянского района к доходам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439"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процентов</w:t>
            </w:r>
            <w:r w:rsidRPr="004E03DB">
              <w:rPr>
                <w:rFonts w:ascii="Times New Roman" w:hAnsi="Times New Roman" w:cs="Times New Roman"/>
                <w:sz w:val="22"/>
                <w:szCs w:val="22"/>
              </w:rPr>
              <w:br/>
            </w:r>
          </w:p>
        </w:tc>
        <w:tc>
          <w:tcPr>
            <w:tcW w:w="845"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65"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30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262"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307"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262"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276"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33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213"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c>
          <w:tcPr>
            <w:tcW w:w="20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lang w:val="en-US"/>
              </w:rPr>
              <w:t>&lt;</w:t>
            </w:r>
            <w:r w:rsidRPr="004E03DB">
              <w:rPr>
                <w:rFonts w:ascii="Times New Roman" w:hAnsi="Times New Roman"/>
              </w:rPr>
              <w:t>=50</w:t>
            </w:r>
          </w:p>
        </w:tc>
      </w:tr>
      <w:tr w:rsidR="004E03DB" w:rsidRPr="004E03DB" w:rsidTr="003703CD">
        <w:trPr>
          <w:trHeight w:val="132"/>
          <w:tblCellSpacing w:w="5" w:type="nil"/>
        </w:trPr>
        <w:tc>
          <w:tcPr>
            <w:tcW w:w="17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1.2</w:t>
            </w:r>
          </w:p>
        </w:tc>
        <w:tc>
          <w:tcPr>
            <w:tcW w:w="1106" w:type="pct"/>
            <w:gridSpan w:val="2"/>
            <w:tcBorders>
              <w:left w:val="single" w:sz="4" w:space="0" w:color="auto"/>
              <w:bottom w:val="single" w:sz="4" w:space="0" w:color="auto"/>
              <w:right w:val="single" w:sz="4" w:space="0" w:color="auto"/>
            </w:tcBorders>
          </w:tcPr>
          <w:p w:rsidR="004E03DB" w:rsidRPr="004E03DB" w:rsidRDefault="004E03DB" w:rsidP="003703CD">
            <w:pPr>
              <w:spacing w:after="0" w:line="240" w:lineRule="auto"/>
              <w:rPr>
                <w:rFonts w:ascii="Times New Roman" w:hAnsi="Times New Roman"/>
              </w:rPr>
            </w:pPr>
            <w:r w:rsidRPr="004E03DB">
              <w:rPr>
                <w:rFonts w:ascii="Times New Roman" w:hAnsi="Times New Roman"/>
              </w:rPr>
              <w:t>Отношение годовой суммы платежей на погашение и обслуживание муниципального долга Саянского района к доходам районного бюджета</w:t>
            </w:r>
          </w:p>
        </w:tc>
        <w:tc>
          <w:tcPr>
            <w:tcW w:w="439"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процентов</w:t>
            </w:r>
          </w:p>
        </w:tc>
        <w:tc>
          <w:tcPr>
            <w:tcW w:w="845"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65"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308"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262"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307"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262"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276"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33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213"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c>
          <w:tcPr>
            <w:tcW w:w="208" w:type="pct"/>
            <w:tcBorders>
              <w:left w:val="single" w:sz="4" w:space="0" w:color="auto"/>
              <w:bottom w:val="single" w:sz="4" w:space="0" w:color="auto"/>
              <w:right w:val="single" w:sz="4" w:space="0" w:color="auto"/>
            </w:tcBorders>
            <w:shd w:val="clear" w:color="auto" w:fill="auto"/>
          </w:tcPr>
          <w:p w:rsidR="004E03DB" w:rsidRPr="004E03DB" w:rsidRDefault="004E03DB" w:rsidP="003703CD">
            <w:pPr>
              <w:jc w:val="center"/>
              <w:rPr>
                <w:rFonts w:ascii="Times New Roman" w:hAnsi="Times New Roman"/>
              </w:rPr>
            </w:pPr>
            <w:r w:rsidRPr="004E03DB">
              <w:rPr>
                <w:rFonts w:ascii="Times New Roman" w:hAnsi="Times New Roman"/>
              </w:rPr>
              <w:t>&lt;=30</w:t>
            </w:r>
          </w:p>
        </w:tc>
      </w:tr>
      <w:tr w:rsidR="004E03DB" w:rsidRPr="004E03DB" w:rsidTr="003703CD">
        <w:trPr>
          <w:trHeight w:val="1080"/>
          <w:tblCellSpacing w:w="5" w:type="nil"/>
        </w:trPr>
        <w:tc>
          <w:tcPr>
            <w:tcW w:w="17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1.3</w:t>
            </w:r>
          </w:p>
        </w:tc>
        <w:tc>
          <w:tcPr>
            <w:tcW w:w="1106" w:type="pct"/>
            <w:gridSpan w:val="2"/>
            <w:tcBorders>
              <w:left w:val="single" w:sz="4" w:space="0" w:color="auto"/>
              <w:bottom w:val="single" w:sz="4" w:space="0" w:color="auto"/>
              <w:right w:val="single" w:sz="4" w:space="0" w:color="auto"/>
            </w:tcBorders>
          </w:tcPr>
          <w:p w:rsidR="004E03DB" w:rsidRPr="004E03DB" w:rsidRDefault="004E03DB" w:rsidP="003703CD">
            <w:pPr>
              <w:pStyle w:val="ConsPlusCell"/>
              <w:rPr>
                <w:rFonts w:ascii="Times New Roman" w:hAnsi="Times New Roman" w:cs="Times New Roman"/>
                <w:sz w:val="22"/>
                <w:szCs w:val="22"/>
              </w:rPr>
            </w:pPr>
            <w:r w:rsidRPr="004E03DB">
              <w:rPr>
                <w:rFonts w:ascii="Times New Roman" w:hAnsi="Times New Roman" w:cs="Times New Roman"/>
                <w:sz w:val="22"/>
                <w:szCs w:val="22"/>
              </w:rPr>
              <w:t>Доля расходов на обслуживание муниципального</w:t>
            </w:r>
            <w:r w:rsidRPr="004E03DB">
              <w:rPr>
                <w:rFonts w:ascii="Times New Roman" w:hAnsi="Times New Roman" w:cs="Times New Roman"/>
                <w:sz w:val="22"/>
                <w:szCs w:val="22"/>
              </w:rPr>
              <w:br/>
              <w:t>долга Саянского района в объеме расходов</w:t>
            </w:r>
            <w:r w:rsidRPr="004E03DB">
              <w:rPr>
                <w:rFonts w:ascii="Times New Roman" w:hAnsi="Times New Roman" w:cs="Times New Roman"/>
                <w:sz w:val="22"/>
                <w:szCs w:val="22"/>
              </w:rPr>
              <w:br/>
              <w:t xml:space="preserve">районного бюджета, за исключением объема </w:t>
            </w:r>
            <w:r w:rsidRPr="004E03DB">
              <w:rPr>
                <w:rFonts w:ascii="Times New Roman" w:hAnsi="Times New Roman" w:cs="Times New Roman"/>
                <w:sz w:val="22"/>
                <w:szCs w:val="22"/>
              </w:rPr>
              <w:br/>
              <w:t xml:space="preserve">расходов, которые осуществляются за счет </w:t>
            </w:r>
            <w:r w:rsidRPr="004E03DB">
              <w:rPr>
                <w:rFonts w:ascii="Times New Roman" w:hAnsi="Times New Roman" w:cs="Times New Roman"/>
                <w:sz w:val="22"/>
                <w:szCs w:val="22"/>
              </w:rPr>
              <w:br/>
              <w:t xml:space="preserve">субвенций, предоставляемых из бюджетов бюджетной </w:t>
            </w:r>
            <w:r w:rsidRPr="004E03DB">
              <w:rPr>
                <w:rFonts w:ascii="Times New Roman" w:hAnsi="Times New Roman" w:cs="Times New Roman"/>
                <w:sz w:val="22"/>
                <w:szCs w:val="22"/>
              </w:rPr>
              <w:br/>
              <w:t>системы Российской Федерации</w:t>
            </w:r>
          </w:p>
        </w:tc>
        <w:tc>
          <w:tcPr>
            <w:tcW w:w="439"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процентов</w:t>
            </w:r>
          </w:p>
        </w:tc>
        <w:tc>
          <w:tcPr>
            <w:tcW w:w="845"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65"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30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262"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307"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262"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276"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33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213"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c>
          <w:tcPr>
            <w:tcW w:w="20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&lt;=15</w:t>
            </w:r>
          </w:p>
        </w:tc>
      </w:tr>
      <w:tr w:rsidR="004E03DB" w:rsidRPr="004E03DB" w:rsidTr="003703CD">
        <w:trPr>
          <w:trHeight w:val="1265"/>
          <w:tblCellSpacing w:w="5" w:type="nil"/>
        </w:trPr>
        <w:tc>
          <w:tcPr>
            <w:tcW w:w="17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lastRenderedPageBreak/>
              <w:t>1.4</w:t>
            </w:r>
          </w:p>
        </w:tc>
        <w:tc>
          <w:tcPr>
            <w:tcW w:w="1106" w:type="pct"/>
            <w:gridSpan w:val="2"/>
            <w:tcBorders>
              <w:left w:val="single" w:sz="4" w:space="0" w:color="auto"/>
              <w:bottom w:val="single" w:sz="4" w:space="0" w:color="auto"/>
              <w:right w:val="single" w:sz="4" w:space="0" w:color="auto"/>
            </w:tcBorders>
          </w:tcPr>
          <w:p w:rsidR="004E03DB" w:rsidRPr="004E03DB" w:rsidRDefault="004E03DB" w:rsidP="003703CD">
            <w:pPr>
              <w:spacing w:after="0" w:line="240" w:lineRule="auto"/>
              <w:rPr>
                <w:rFonts w:ascii="Times New Roman" w:hAnsi="Times New Roman"/>
              </w:rPr>
            </w:pPr>
            <w:r w:rsidRPr="004E03DB">
              <w:rPr>
                <w:rFonts w:ascii="Times New Roman" w:hAnsi="Times New Roman"/>
              </w:rPr>
              <w:t>Просроченная задолженность по долговым обязательствам Саянского района</w:t>
            </w:r>
          </w:p>
        </w:tc>
        <w:tc>
          <w:tcPr>
            <w:tcW w:w="439"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тыс. рублей</w:t>
            </w:r>
          </w:p>
        </w:tc>
        <w:tc>
          <w:tcPr>
            <w:tcW w:w="845"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муниципальная долговая книга Саянского района</w:t>
            </w:r>
          </w:p>
        </w:tc>
        <w:tc>
          <w:tcPr>
            <w:tcW w:w="265"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308"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6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307"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62"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276" w:type="pct"/>
            <w:tcBorders>
              <w:left w:val="single" w:sz="4" w:space="0" w:color="auto"/>
              <w:bottom w:val="single" w:sz="4" w:space="0" w:color="auto"/>
              <w:right w:val="single" w:sz="4" w:space="0" w:color="auto"/>
            </w:tcBorders>
          </w:tcPr>
          <w:p w:rsidR="004E03DB" w:rsidRPr="004E03DB" w:rsidRDefault="004E03DB" w:rsidP="003703CD">
            <w:pPr>
              <w:pStyle w:val="ConsPlusCell"/>
              <w:jc w:val="center"/>
              <w:rPr>
                <w:rFonts w:ascii="Times New Roman" w:hAnsi="Times New Roman" w:cs="Times New Roman"/>
                <w:sz w:val="22"/>
                <w:szCs w:val="22"/>
              </w:rPr>
            </w:pPr>
            <w:r w:rsidRPr="004E03DB">
              <w:rPr>
                <w:rFonts w:ascii="Times New Roman" w:hAnsi="Times New Roman" w:cs="Times New Roman"/>
                <w:sz w:val="22"/>
                <w:szCs w:val="22"/>
              </w:rPr>
              <w:t>=0</w:t>
            </w:r>
          </w:p>
        </w:tc>
        <w:tc>
          <w:tcPr>
            <w:tcW w:w="33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=0</w:t>
            </w:r>
          </w:p>
        </w:tc>
        <w:tc>
          <w:tcPr>
            <w:tcW w:w="213"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=0</w:t>
            </w:r>
          </w:p>
        </w:tc>
        <w:tc>
          <w:tcPr>
            <w:tcW w:w="208" w:type="pct"/>
            <w:tcBorders>
              <w:left w:val="single" w:sz="4" w:space="0" w:color="auto"/>
              <w:bottom w:val="single" w:sz="4" w:space="0" w:color="auto"/>
              <w:right w:val="single" w:sz="4" w:space="0" w:color="auto"/>
            </w:tcBorders>
          </w:tcPr>
          <w:p w:rsidR="004E03DB" w:rsidRPr="004E03DB" w:rsidRDefault="004E03DB" w:rsidP="003703CD">
            <w:pPr>
              <w:jc w:val="center"/>
              <w:rPr>
                <w:rFonts w:ascii="Times New Roman" w:hAnsi="Times New Roman"/>
              </w:rPr>
            </w:pPr>
            <w:r w:rsidRPr="004E03DB">
              <w:rPr>
                <w:rFonts w:ascii="Times New Roman" w:hAnsi="Times New Roman"/>
              </w:rPr>
              <w:t>=0</w:t>
            </w:r>
          </w:p>
        </w:tc>
      </w:tr>
    </w:tbl>
    <w:p w:rsidR="004E03DB" w:rsidRPr="004E03DB" w:rsidRDefault="004E03DB" w:rsidP="004E03DB">
      <w:pPr>
        <w:pStyle w:val="ConsPlusNormal"/>
        <w:ind w:firstLine="540"/>
        <w:jc w:val="both"/>
        <w:rPr>
          <w:rFonts w:ascii="Times New Roman" w:hAnsi="Times New Roman" w:cs="Times New Roman"/>
          <w:sz w:val="22"/>
          <w:szCs w:val="22"/>
        </w:rPr>
      </w:pPr>
    </w:p>
    <w:p w:rsidR="004E03DB" w:rsidRPr="004E03DB" w:rsidRDefault="004E03DB" w:rsidP="004E03DB">
      <w:pPr>
        <w:pStyle w:val="ConsPlusNormal"/>
        <w:ind w:firstLine="540"/>
        <w:jc w:val="both"/>
        <w:rPr>
          <w:rFonts w:ascii="Times New Roman" w:hAnsi="Times New Roman" w:cs="Times New Roman"/>
          <w:sz w:val="22"/>
          <w:szCs w:val="22"/>
        </w:r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r w:rsidRPr="004E03DB">
        <w:rPr>
          <w:rFonts w:ascii="Times New Roman" w:hAnsi="Times New Roman"/>
        </w:rPr>
        <w:t xml:space="preserve">Приложение № 3 </w:t>
      </w:r>
    </w:p>
    <w:p w:rsidR="004E03DB" w:rsidRPr="004E03DB" w:rsidRDefault="004E03DB" w:rsidP="004E03DB">
      <w:pPr>
        <w:autoSpaceDE w:val="0"/>
        <w:autoSpaceDN w:val="0"/>
        <w:adjustRightInd w:val="0"/>
        <w:spacing w:after="0" w:line="240" w:lineRule="auto"/>
        <w:ind w:left="9781"/>
        <w:rPr>
          <w:rFonts w:ascii="Times New Roman" w:hAnsi="Times New Roman"/>
        </w:rPr>
      </w:pPr>
      <w:r w:rsidRPr="004E03DB">
        <w:rPr>
          <w:rFonts w:ascii="Times New Roman" w:hAnsi="Times New Roman"/>
        </w:rPr>
        <w:t xml:space="preserve">к подпрограмме «Управление муниципальным долгом Саянского района» </w:t>
      </w:r>
    </w:p>
    <w:p w:rsidR="004E03DB" w:rsidRPr="004E03DB" w:rsidRDefault="004E03DB" w:rsidP="004E03DB">
      <w:pPr>
        <w:pStyle w:val="ConsPlusNormal"/>
        <w:jc w:val="center"/>
        <w:rPr>
          <w:rFonts w:ascii="Times New Roman" w:hAnsi="Times New Roman" w:cs="Times New Roman"/>
          <w:sz w:val="22"/>
          <w:szCs w:val="22"/>
        </w:rPr>
      </w:pPr>
    </w:p>
    <w:p w:rsidR="004E03DB" w:rsidRPr="004E03DB" w:rsidRDefault="004E03DB" w:rsidP="004E03DB">
      <w:pPr>
        <w:pStyle w:val="ConsPlusNormal"/>
        <w:jc w:val="center"/>
        <w:rPr>
          <w:rFonts w:ascii="Times New Roman" w:hAnsi="Times New Roman" w:cs="Times New Roman"/>
          <w:sz w:val="22"/>
          <w:szCs w:val="22"/>
        </w:rPr>
      </w:pPr>
      <w:r w:rsidRPr="004E03DB">
        <w:rPr>
          <w:rFonts w:ascii="Times New Roman" w:hAnsi="Times New Roman" w:cs="Times New Roman"/>
          <w:sz w:val="22"/>
          <w:szCs w:val="22"/>
        </w:rPr>
        <w:t xml:space="preserve">Перечень мероприятий подпрограммы «Управление муниципальным долгом Саянского района» </w:t>
      </w:r>
      <w:r w:rsidRPr="004E03DB">
        <w:rPr>
          <w:rFonts w:ascii="Times New Roman" w:hAnsi="Times New Roman" w:cs="Times New Roman"/>
          <w:sz w:val="22"/>
          <w:szCs w:val="22"/>
        </w:rPr>
        <w:br/>
        <w:t>с указанием объема средств на их реализацию и ожидаемых результатов</w:t>
      </w:r>
    </w:p>
    <w:p w:rsidR="004E03DB" w:rsidRPr="004E03DB" w:rsidRDefault="004E03DB" w:rsidP="004E03DB">
      <w:pPr>
        <w:pStyle w:val="ConsPlusNormal"/>
        <w:jc w:val="both"/>
        <w:rPr>
          <w:rFonts w:ascii="Times New Roman" w:hAnsi="Times New Roman" w:cs="Times New Roman"/>
          <w:sz w:val="22"/>
          <w:szCs w:val="22"/>
        </w:rPr>
      </w:pPr>
    </w:p>
    <w:tbl>
      <w:tblPr>
        <w:tblW w:w="5000" w:type="pct"/>
        <w:tblLook w:val="04A0"/>
      </w:tblPr>
      <w:tblGrid>
        <w:gridCol w:w="2037"/>
        <w:gridCol w:w="1543"/>
        <w:gridCol w:w="817"/>
        <w:gridCol w:w="774"/>
        <w:gridCol w:w="1513"/>
        <w:gridCol w:w="605"/>
        <w:gridCol w:w="732"/>
        <w:gridCol w:w="436"/>
        <w:gridCol w:w="296"/>
        <w:gridCol w:w="705"/>
        <w:gridCol w:w="27"/>
        <w:gridCol w:w="732"/>
        <w:gridCol w:w="732"/>
        <w:gridCol w:w="732"/>
        <w:gridCol w:w="732"/>
        <w:gridCol w:w="835"/>
        <w:gridCol w:w="883"/>
        <w:gridCol w:w="995"/>
      </w:tblGrid>
      <w:tr w:rsidR="004E03DB" w:rsidRPr="004E03DB" w:rsidTr="003703CD">
        <w:trPr>
          <w:trHeight w:val="675"/>
        </w:trPr>
        <w:tc>
          <w:tcPr>
            <w:tcW w:w="6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Наименование  программы,  подпрограммы</w:t>
            </w:r>
          </w:p>
        </w:tc>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 xml:space="preserve">ГРБС </w:t>
            </w:r>
          </w:p>
        </w:tc>
        <w:tc>
          <w:tcPr>
            <w:tcW w:w="1226" w:type="pct"/>
            <w:gridSpan w:val="4"/>
            <w:tcBorders>
              <w:top w:val="single" w:sz="4" w:space="0" w:color="auto"/>
              <w:left w:val="nil"/>
              <w:bottom w:val="single" w:sz="4" w:space="0" w:color="auto"/>
              <w:right w:val="single" w:sz="4" w:space="0" w:color="000000"/>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Код бюджетной классификации</w:t>
            </w:r>
          </w:p>
        </w:tc>
        <w:tc>
          <w:tcPr>
            <w:tcW w:w="386" w:type="pct"/>
            <w:gridSpan w:val="2"/>
            <w:tcBorders>
              <w:top w:val="single" w:sz="4" w:space="0" w:color="auto"/>
              <w:left w:val="nil"/>
              <w:bottom w:val="single" w:sz="4" w:space="0" w:color="auto"/>
              <w:right w:val="nil"/>
            </w:tcBorders>
          </w:tcPr>
          <w:p w:rsidR="004E03DB" w:rsidRPr="004E03DB" w:rsidRDefault="004E03DB" w:rsidP="003703CD">
            <w:pPr>
              <w:spacing w:after="0" w:line="240" w:lineRule="auto"/>
              <w:jc w:val="center"/>
              <w:rPr>
                <w:rFonts w:ascii="Times New Roman" w:hAnsi="Times New Roman"/>
              </w:rPr>
            </w:pPr>
          </w:p>
        </w:tc>
        <w:tc>
          <w:tcPr>
            <w:tcW w:w="331" w:type="pct"/>
            <w:gridSpan w:val="2"/>
            <w:tcBorders>
              <w:top w:val="single" w:sz="4" w:space="0" w:color="auto"/>
              <w:left w:val="nil"/>
              <w:bottom w:val="single" w:sz="4" w:space="0" w:color="auto"/>
              <w:right w:val="nil"/>
            </w:tcBorders>
          </w:tcPr>
          <w:p w:rsidR="004E03DB" w:rsidRPr="004E03DB" w:rsidRDefault="004E03DB" w:rsidP="003703CD">
            <w:pPr>
              <w:spacing w:after="0" w:line="240" w:lineRule="auto"/>
              <w:jc w:val="center"/>
              <w:rPr>
                <w:rFonts w:ascii="Times New Roman" w:hAnsi="Times New Roman"/>
              </w:rPr>
            </w:pPr>
          </w:p>
        </w:tc>
        <w:tc>
          <w:tcPr>
            <w:tcW w:w="1874" w:type="pct"/>
            <w:gridSpan w:val="8"/>
            <w:tcBorders>
              <w:top w:val="single" w:sz="4" w:space="0" w:color="auto"/>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 xml:space="preserve">Расходы </w:t>
            </w:r>
            <w:r w:rsidRPr="004E03DB">
              <w:rPr>
                <w:rFonts w:ascii="Times New Roman" w:hAnsi="Times New Roman"/>
              </w:rPr>
              <w:br/>
              <w:t>(тыс. рублей), годы</w:t>
            </w:r>
          </w:p>
        </w:tc>
      </w:tr>
      <w:tr w:rsidR="004E03DB" w:rsidRPr="004E03DB" w:rsidTr="003703CD">
        <w:trPr>
          <w:trHeight w:val="518"/>
        </w:trPr>
        <w:tc>
          <w:tcPr>
            <w:tcW w:w="673" w:type="pct"/>
            <w:vMerge/>
            <w:tcBorders>
              <w:top w:val="single" w:sz="4" w:space="0" w:color="auto"/>
              <w:left w:val="single" w:sz="4" w:space="0" w:color="auto"/>
              <w:bottom w:val="single" w:sz="4" w:space="0" w:color="auto"/>
              <w:right w:val="single" w:sz="4" w:space="0" w:color="auto"/>
            </w:tcBorders>
            <w:vAlign w:val="center"/>
            <w:hideMark/>
          </w:tcPr>
          <w:p w:rsidR="004E03DB" w:rsidRPr="004E03DB" w:rsidRDefault="004E03DB" w:rsidP="003703CD">
            <w:pPr>
              <w:spacing w:after="0" w:line="240" w:lineRule="auto"/>
              <w:jc w:val="center"/>
              <w:rPr>
                <w:rFonts w:ascii="Times New Roman" w:hAnsi="Times New Roman"/>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4E03DB" w:rsidRPr="004E03DB" w:rsidRDefault="004E03DB" w:rsidP="003703CD">
            <w:pPr>
              <w:spacing w:after="0" w:line="240" w:lineRule="auto"/>
              <w:jc w:val="center"/>
              <w:rPr>
                <w:rFonts w:ascii="Times New Roman" w:hAnsi="Times New Roman"/>
              </w:rPr>
            </w:pPr>
          </w:p>
        </w:tc>
        <w:tc>
          <w:tcPr>
            <w:tcW w:w="270" w:type="pct"/>
            <w:tcBorders>
              <w:top w:val="nil"/>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ГРБС</w:t>
            </w:r>
          </w:p>
        </w:tc>
        <w:tc>
          <w:tcPr>
            <w:tcW w:w="256" w:type="pct"/>
            <w:tcBorders>
              <w:top w:val="nil"/>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РзПр</w:t>
            </w:r>
          </w:p>
        </w:tc>
        <w:tc>
          <w:tcPr>
            <w:tcW w:w="500" w:type="pct"/>
            <w:tcBorders>
              <w:top w:val="nil"/>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ЦСР</w:t>
            </w:r>
          </w:p>
        </w:tc>
        <w:tc>
          <w:tcPr>
            <w:tcW w:w="200" w:type="pct"/>
            <w:tcBorders>
              <w:top w:val="nil"/>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ВР</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2014 год</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2015 год</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2016 год</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2017 год</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2018 год</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2019 год</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2020 год</w:t>
            </w:r>
          </w:p>
        </w:tc>
        <w:tc>
          <w:tcPr>
            <w:tcW w:w="276"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2021 год</w:t>
            </w:r>
          </w:p>
        </w:tc>
        <w:tc>
          <w:tcPr>
            <w:tcW w:w="292"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2022 год</w:t>
            </w:r>
          </w:p>
        </w:tc>
        <w:tc>
          <w:tcPr>
            <w:tcW w:w="329"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Итого на период</w:t>
            </w:r>
          </w:p>
        </w:tc>
      </w:tr>
      <w:tr w:rsidR="004E03DB" w:rsidRPr="004E03DB" w:rsidTr="003703CD">
        <w:trPr>
          <w:trHeight w:val="360"/>
        </w:trPr>
        <w:tc>
          <w:tcPr>
            <w:tcW w:w="3861" w:type="pct"/>
            <w:gridSpan w:val="14"/>
            <w:tcBorders>
              <w:top w:val="single" w:sz="4" w:space="0" w:color="auto"/>
              <w:left w:val="single" w:sz="4" w:space="0" w:color="auto"/>
              <w:bottom w:val="single" w:sz="4" w:space="0" w:color="auto"/>
              <w:right w:val="single" w:sz="4" w:space="0" w:color="auto"/>
            </w:tcBorders>
            <w:shd w:val="clear" w:color="auto" w:fill="auto"/>
            <w:hideMark/>
          </w:tcPr>
          <w:p w:rsidR="004E03DB" w:rsidRPr="004E03DB" w:rsidRDefault="004E03DB" w:rsidP="003703CD">
            <w:pPr>
              <w:spacing w:after="0" w:line="240" w:lineRule="auto"/>
              <w:rPr>
                <w:rFonts w:ascii="Times New Roman" w:hAnsi="Times New Roman"/>
              </w:rPr>
            </w:pPr>
            <w:r w:rsidRPr="004E03DB">
              <w:rPr>
                <w:rFonts w:ascii="Times New Roman" w:hAnsi="Times New Roman"/>
              </w:rPr>
              <w:t>Цель: Эффективное управление муниципальным долгом Саянского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4E03DB" w:rsidRPr="004E03DB" w:rsidRDefault="004E03DB" w:rsidP="003703CD">
            <w:pPr>
              <w:spacing w:after="0" w:line="240" w:lineRule="auto"/>
              <w:jc w:val="center"/>
              <w:rPr>
                <w:rFonts w:ascii="Times New Roman" w:hAnsi="Times New Roman"/>
              </w:rPr>
            </w:pPr>
          </w:p>
        </w:tc>
        <w:tc>
          <w:tcPr>
            <w:tcW w:w="292" w:type="pct"/>
            <w:tcBorders>
              <w:top w:val="single" w:sz="4" w:space="0" w:color="auto"/>
              <w:left w:val="single" w:sz="4" w:space="0" w:color="auto"/>
              <w:bottom w:val="single" w:sz="4" w:space="0" w:color="auto"/>
              <w:right w:val="single" w:sz="4" w:space="0" w:color="auto"/>
            </w:tcBorders>
          </w:tcPr>
          <w:p w:rsidR="004E03DB" w:rsidRPr="004E03DB" w:rsidRDefault="004E03DB" w:rsidP="003703CD">
            <w:pPr>
              <w:spacing w:after="0" w:line="240" w:lineRule="auto"/>
              <w:jc w:val="center"/>
              <w:rPr>
                <w:rFonts w:ascii="Times New Roman" w:hAnsi="Times New Roman"/>
              </w:rPr>
            </w:pPr>
          </w:p>
        </w:tc>
        <w:tc>
          <w:tcPr>
            <w:tcW w:w="329"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p>
        </w:tc>
      </w:tr>
      <w:tr w:rsidR="004E03DB" w:rsidRPr="004E03DB" w:rsidTr="003703CD">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auto"/>
            <w:hideMark/>
          </w:tcPr>
          <w:p w:rsidR="004E03DB" w:rsidRPr="004E03DB" w:rsidRDefault="004E03DB" w:rsidP="003703CD">
            <w:pPr>
              <w:spacing w:after="0" w:line="240" w:lineRule="auto"/>
              <w:rPr>
                <w:rFonts w:ascii="Times New Roman" w:hAnsi="Times New Roman"/>
              </w:rPr>
            </w:pPr>
            <w:r w:rsidRPr="004E03DB">
              <w:rPr>
                <w:rFonts w:ascii="Times New Roman" w:hAnsi="Times New Roman"/>
              </w:rPr>
              <w:t xml:space="preserve">Задача </w:t>
            </w:r>
          </w:p>
          <w:p w:rsidR="004E03DB" w:rsidRPr="004E03DB" w:rsidRDefault="004E03DB" w:rsidP="003703CD">
            <w:pPr>
              <w:spacing w:after="0" w:line="240" w:lineRule="auto"/>
              <w:rPr>
                <w:rFonts w:ascii="Times New Roman" w:hAnsi="Times New Roman"/>
              </w:rPr>
            </w:pPr>
            <w:r w:rsidRPr="004E03DB">
              <w:rPr>
                <w:rFonts w:ascii="Times New Roman" w:hAnsi="Times New Roman"/>
              </w:rPr>
              <w:t>Обслуживание муниципального долга Саянского района</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Финансовое управление</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850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Х</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Х</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Х</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15,8</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76"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92"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329"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28,0</w:t>
            </w:r>
          </w:p>
        </w:tc>
      </w:tr>
      <w:tr w:rsidR="004E03DB" w:rsidRPr="004E03DB" w:rsidTr="003703CD">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auto"/>
            <w:hideMark/>
          </w:tcPr>
          <w:p w:rsidR="004E03DB" w:rsidRPr="004E03DB" w:rsidRDefault="004E03DB" w:rsidP="003703CD">
            <w:pPr>
              <w:spacing w:after="0" w:line="240" w:lineRule="auto"/>
              <w:rPr>
                <w:rFonts w:ascii="Times New Roman" w:hAnsi="Times New Roman"/>
              </w:rPr>
            </w:pPr>
            <w:r w:rsidRPr="004E03DB">
              <w:rPr>
                <w:rFonts w:ascii="Times New Roman" w:hAnsi="Times New Roman"/>
              </w:rPr>
              <w:t xml:space="preserve">Мероприятие </w:t>
            </w:r>
          </w:p>
          <w:p w:rsidR="004E03DB" w:rsidRPr="004E03DB" w:rsidRDefault="004E03DB" w:rsidP="003703CD">
            <w:pPr>
              <w:spacing w:after="0" w:line="240" w:lineRule="auto"/>
              <w:rPr>
                <w:rFonts w:ascii="Times New Roman" w:hAnsi="Times New Roman"/>
              </w:rPr>
            </w:pPr>
            <w:r w:rsidRPr="004E03DB">
              <w:rPr>
                <w:rFonts w:ascii="Times New Roman" w:hAnsi="Times New Roman"/>
              </w:rPr>
              <w:t>Планирование расходов на обслуживание муниципальноо долга Саянского района</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Финансовое управление</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850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1301</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1320080910</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730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15,8</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1,5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76"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292"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0,0</w:t>
            </w:r>
          </w:p>
        </w:tc>
        <w:tc>
          <w:tcPr>
            <w:tcW w:w="329" w:type="pct"/>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rPr>
            </w:pPr>
            <w:r w:rsidRPr="004E03DB">
              <w:rPr>
                <w:rFonts w:ascii="Times New Roman" w:hAnsi="Times New Roman"/>
              </w:rPr>
              <w:t>28,0</w:t>
            </w:r>
          </w:p>
        </w:tc>
      </w:tr>
    </w:tbl>
    <w:p w:rsidR="004E03DB" w:rsidRPr="004E03DB" w:rsidRDefault="004E03DB" w:rsidP="004E03DB">
      <w:pPr>
        <w:pStyle w:val="ConsPlusNormal"/>
        <w:jc w:val="center"/>
        <w:rPr>
          <w:rFonts w:ascii="Times New Roman" w:hAnsi="Times New Roman" w:cs="Times New Roman"/>
          <w:sz w:val="22"/>
          <w:szCs w:val="22"/>
        </w:rPr>
      </w:pPr>
    </w:p>
    <w:p w:rsidR="004E03DB" w:rsidRPr="004E03DB" w:rsidRDefault="004E03DB" w:rsidP="004E03DB">
      <w:pPr>
        <w:pStyle w:val="ConsPlusNormal"/>
        <w:jc w:val="center"/>
        <w:rPr>
          <w:rFonts w:ascii="Times New Roman" w:hAnsi="Times New Roman" w:cs="Times New Roman"/>
          <w:sz w:val="22"/>
          <w:szCs w:val="22"/>
        </w:rPr>
      </w:pPr>
    </w:p>
    <w:p w:rsidR="0088586D" w:rsidRPr="004E03DB" w:rsidRDefault="0088586D" w:rsidP="00C7695F">
      <w:pPr>
        <w:autoSpaceDE w:val="0"/>
        <w:autoSpaceDN w:val="0"/>
        <w:adjustRightInd w:val="0"/>
        <w:spacing w:after="0" w:line="240" w:lineRule="auto"/>
        <w:ind w:firstLine="567"/>
        <w:jc w:val="both"/>
        <w:rPr>
          <w:rFonts w:ascii="Times New Roman" w:hAnsi="Times New Roman"/>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sectPr w:rsidR="004E03DB" w:rsidRPr="004E03DB" w:rsidSect="004E03DB">
          <w:pgSz w:w="16838" w:h="11905" w:orient="landscape"/>
          <w:pgMar w:top="1418" w:right="964" w:bottom="851" w:left="964" w:header="720" w:footer="720" w:gutter="0"/>
          <w:cols w:space="720"/>
          <w:noEndnote/>
          <w:titlePg/>
          <w:docGrid w:linePitch="360"/>
        </w:sectPr>
      </w:pPr>
    </w:p>
    <w:p w:rsidR="004E03DB" w:rsidRPr="004E03DB" w:rsidRDefault="004E03DB" w:rsidP="004E03DB">
      <w:pPr>
        <w:pStyle w:val="ConsPlusNormal"/>
        <w:widowControl/>
        <w:ind w:left="4820"/>
        <w:outlineLvl w:val="2"/>
        <w:rPr>
          <w:rFonts w:ascii="Times New Roman" w:hAnsi="Times New Roman" w:cs="Times New Roman"/>
          <w:sz w:val="24"/>
          <w:szCs w:val="24"/>
        </w:rPr>
      </w:pPr>
      <w:r w:rsidRPr="004E03DB">
        <w:rPr>
          <w:rFonts w:ascii="Times New Roman" w:hAnsi="Times New Roman" w:cs="Times New Roman"/>
          <w:sz w:val="24"/>
          <w:szCs w:val="24"/>
        </w:rPr>
        <w:lastRenderedPageBreak/>
        <w:t>Приложение № 3</w:t>
      </w:r>
    </w:p>
    <w:p w:rsidR="004E03DB" w:rsidRPr="004E03DB" w:rsidRDefault="004E03DB" w:rsidP="004E03DB">
      <w:pPr>
        <w:autoSpaceDE w:val="0"/>
        <w:autoSpaceDN w:val="0"/>
        <w:adjustRightInd w:val="0"/>
        <w:ind w:left="4820"/>
        <w:rPr>
          <w:rFonts w:ascii="Times New Roman" w:hAnsi="Times New Roman"/>
          <w:bCs/>
          <w:sz w:val="24"/>
          <w:szCs w:val="24"/>
        </w:rPr>
      </w:pPr>
      <w:r w:rsidRPr="004E03DB">
        <w:rPr>
          <w:rFonts w:ascii="Times New Roman" w:hAnsi="Times New Roman"/>
          <w:sz w:val="24"/>
          <w:szCs w:val="24"/>
        </w:rPr>
        <w:t>к муниципальной программе Саянского района «Управление муниципальными финансами</w:t>
      </w:r>
      <w:r w:rsidRPr="004E03DB">
        <w:rPr>
          <w:rFonts w:ascii="Times New Roman" w:hAnsi="Times New Roman"/>
          <w:bCs/>
          <w:sz w:val="24"/>
          <w:szCs w:val="24"/>
        </w:rPr>
        <w:t xml:space="preserve">» </w:t>
      </w:r>
      <w:r w:rsidRPr="004E03DB">
        <w:rPr>
          <w:rFonts w:ascii="Times New Roman" w:hAnsi="Times New Roman"/>
          <w:bCs/>
          <w:sz w:val="24"/>
          <w:szCs w:val="24"/>
        </w:rPr>
        <w:br/>
      </w:r>
    </w:p>
    <w:p w:rsidR="004E03DB" w:rsidRPr="004E03DB" w:rsidRDefault="004E03DB" w:rsidP="004E03DB">
      <w:pPr>
        <w:pStyle w:val="ConsPlusCell"/>
        <w:jc w:val="center"/>
        <w:rPr>
          <w:rFonts w:ascii="Times New Roman" w:hAnsi="Times New Roman" w:cs="Times New Roman"/>
          <w:sz w:val="24"/>
          <w:szCs w:val="24"/>
        </w:rPr>
      </w:pPr>
    </w:p>
    <w:p w:rsidR="004E03DB" w:rsidRPr="004E03DB" w:rsidRDefault="004E03DB" w:rsidP="004E03DB">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 xml:space="preserve">Подпрограмма </w:t>
      </w:r>
    </w:p>
    <w:p w:rsidR="004E03DB" w:rsidRPr="004E03DB" w:rsidRDefault="004E03DB" w:rsidP="004E03DB">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 xml:space="preserve">«Обеспечение реализации муниципальной программы и прочие мероприятия» </w:t>
      </w:r>
    </w:p>
    <w:p w:rsidR="004E03DB" w:rsidRPr="004E03DB" w:rsidRDefault="004E03DB" w:rsidP="004E03DB">
      <w:pPr>
        <w:pStyle w:val="ConsPlusNormal"/>
        <w:jc w:val="center"/>
        <w:rPr>
          <w:rFonts w:ascii="Times New Roman" w:hAnsi="Times New Roman" w:cs="Times New Roman"/>
          <w:sz w:val="24"/>
          <w:szCs w:val="24"/>
        </w:rPr>
      </w:pPr>
    </w:p>
    <w:p w:rsidR="004E03DB" w:rsidRPr="004E03DB" w:rsidRDefault="004E03DB" w:rsidP="004E03DB">
      <w:pPr>
        <w:pStyle w:val="ConsPlusCell"/>
        <w:jc w:val="center"/>
        <w:rPr>
          <w:rFonts w:ascii="Times New Roman" w:hAnsi="Times New Roman" w:cs="Times New Roman"/>
          <w:sz w:val="24"/>
          <w:szCs w:val="24"/>
        </w:rPr>
      </w:pPr>
      <w:r w:rsidRPr="004E03DB">
        <w:rPr>
          <w:rFonts w:ascii="Times New Roman" w:hAnsi="Times New Roman" w:cs="Times New Roman"/>
          <w:sz w:val="24"/>
          <w:szCs w:val="24"/>
        </w:rPr>
        <w:t>1. Паспорт подпрограммы</w:t>
      </w:r>
    </w:p>
    <w:p w:rsidR="004E03DB" w:rsidRPr="004E03DB" w:rsidRDefault="004E03DB" w:rsidP="004E03DB">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4E03DB" w:rsidRPr="004E03DB" w:rsidTr="003703CD">
        <w:trPr>
          <w:trHeight w:val="600"/>
        </w:trPr>
        <w:tc>
          <w:tcPr>
            <w:tcW w:w="240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Наименование подпрограммы </w:t>
            </w:r>
          </w:p>
        </w:tc>
        <w:tc>
          <w:tcPr>
            <w:tcW w:w="696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E03DB" w:rsidRPr="004E03DB" w:rsidTr="003703CD">
        <w:trPr>
          <w:trHeight w:val="600"/>
        </w:trPr>
        <w:tc>
          <w:tcPr>
            <w:tcW w:w="240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«Управление муниципальными финансами Саянского района» </w:t>
            </w:r>
          </w:p>
        </w:tc>
      </w:tr>
      <w:tr w:rsidR="004E03DB" w:rsidRPr="004E03DB" w:rsidTr="003703CD">
        <w:trPr>
          <w:trHeight w:val="600"/>
        </w:trPr>
        <w:tc>
          <w:tcPr>
            <w:tcW w:w="240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Исполнитель подпрограммы</w:t>
            </w:r>
          </w:p>
        </w:tc>
        <w:tc>
          <w:tcPr>
            <w:tcW w:w="696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МКУ Финансово-экономическое управление администрации Саянского района (далее – финансовое управление)</w:t>
            </w:r>
          </w:p>
        </w:tc>
      </w:tr>
      <w:tr w:rsidR="004E03DB" w:rsidRPr="004E03DB" w:rsidTr="003703CD">
        <w:trPr>
          <w:trHeight w:val="600"/>
        </w:trPr>
        <w:tc>
          <w:tcPr>
            <w:tcW w:w="240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Цель подпрограммы</w:t>
            </w:r>
            <w:r w:rsidRPr="004E03DB">
              <w:rPr>
                <w:rFonts w:ascii="Times New Roman" w:hAnsi="Times New Roman" w:cs="Times New Roman"/>
                <w:sz w:val="24"/>
                <w:szCs w:val="24"/>
              </w:rPr>
              <w:br/>
            </w:r>
          </w:p>
        </w:tc>
        <w:tc>
          <w:tcPr>
            <w:tcW w:w="6960" w:type="dxa"/>
          </w:tcPr>
          <w:p w:rsidR="004E03DB" w:rsidRPr="004E03DB" w:rsidRDefault="004E03DB" w:rsidP="003703C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4E03DB" w:rsidRPr="004E03DB" w:rsidTr="003703CD">
        <w:trPr>
          <w:trHeight w:val="416"/>
        </w:trPr>
        <w:tc>
          <w:tcPr>
            <w:tcW w:w="2400" w:type="dxa"/>
          </w:tcPr>
          <w:p w:rsidR="004E03DB" w:rsidRPr="004E03DB" w:rsidRDefault="004E03DB" w:rsidP="003703CD">
            <w:pPr>
              <w:pStyle w:val="ConsPlusCell"/>
              <w:rPr>
                <w:rFonts w:ascii="Times New Roman" w:hAnsi="Times New Roman" w:cs="Times New Roman"/>
                <w:sz w:val="24"/>
                <w:szCs w:val="24"/>
              </w:rPr>
            </w:pPr>
            <w:r w:rsidRPr="004E03DB">
              <w:rPr>
                <w:rFonts w:ascii="Times New Roman" w:hAnsi="Times New Roman" w:cs="Times New Roman"/>
                <w:sz w:val="24"/>
                <w:szCs w:val="24"/>
              </w:rPr>
              <w:t>Задачи подпрограммы</w:t>
            </w:r>
            <w:r w:rsidRPr="004E03DB">
              <w:rPr>
                <w:rFonts w:ascii="Times New Roman" w:hAnsi="Times New Roman" w:cs="Times New Roman"/>
                <w:sz w:val="24"/>
                <w:szCs w:val="24"/>
              </w:rPr>
              <w:br/>
            </w:r>
          </w:p>
        </w:tc>
        <w:tc>
          <w:tcPr>
            <w:tcW w:w="6960" w:type="dxa"/>
          </w:tcPr>
          <w:p w:rsidR="004E03DB" w:rsidRPr="004E03DB" w:rsidRDefault="004E03DB" w:rsidP="003703C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4E03DB" w:rsidRPr="004E03DB" w:rsidRDefault="004E03DB" w:rsidP="003703C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2. 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p>
          <w:p w:rsidR="004E03DB" w:rsidRPr="004E03DB" w:rsidRDefault="004E03DB" w:rsidP="003703C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3. Обеспечение доступа для граждан к информации о районном бюджете и бюджетном процессе в компактной и доступной форме</w:t>
            </w:r>
          </w:p>
        </w:tc>
      </w:tr>
      <w:tr w:rsidR="004E03DB" w:rsidRPr="004E03DB" w:rsidTr="003703CD">
        <w:trPr>
          <w:trHeight w:val="558"/>
        </w:trPr>
        <w:tc>
          <w:tcPr>
            <w:tcW w:w="2400" w:type="dxa"/>
          </w:tcPr>
          <w:p w:rsidR="004E03DB" w:rsidRPr="004E03DB" w:rsidRDefault="004E03DB" w:rsidP="003703CD">
            <w:pPr>
              <w:pStyle w:val="ConsPlusCell"/>
              <w:rPr>
                <w:rFonts w:ascii="Times New Roman" w:hAnsi="Times New Roman" w:cs="Times New Roman"/>
                <w:sz w:val="24"/>
                <w:szCs w:val="24"/>
              </w:rPr>
            </w:pPr>
            <w:r w:rsidRPr="004E03DB">
              <w:rPr>
                <w:rFonts w:ascii="Times New Roman" w:hAnsi="Times New Roman" w:cs="Times New Roman"/>
                <w:sz w:val="24"/>
                <w:szCs w:val="24"/>
              </w:rPr>
              <w:t xml:space="preserve">Целевые </w:t>
            </w:r>
            <w:r w:rsidRPr="004E03DB">
              <w:rPr>
                <w:rFonts w:ascii="Times New Roman" w:hAnsi="Times New Roman" w:cs="Times New Roman"/>
                <w:sz w:val="24"/>
                <w:szCs w:val="24"/>
              </w:rPr>
              <w:br/>
              <w:t>индикаторы подпрограммы</w:t>
            </w:r>
          </w:p>
        </w:tc>
        <w:tc>
          <w:tcPr>
            <w:tcW w:w="6960" w:type="dxa"/>
          </w:tcPr>
          <w:p w:rsidR="004E03DB" w:rsidRPr="004E03DB" w:rsidRDefault="004E03DB" w:rsidP="003703C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1. Доля расходов районного бюджета, формируемых в рамках муниципальных программ Саянского района (не менее 90% ежегодно).</w:t>
            </w:r>
          </w:p>
          <w:p w:rsidR="004E03DB" w:rsidRPr="004E03DB" w:rsidRDefault="004E03DB" w:rsidP="003703CD">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2. Доля органов местного самоуправления Саянского района, обеспеченных возможностью работы в автоматизированных системах исполнения районного бюджета (100% ежегодно) </w:t>
            </w:r>
          </w:p>
          <w:p w:rsidR="004E03DB" w:rsidRPr="004E03DB" w:rsidRDefault="004E03DB" w:rsidP="003703CD">
            <w:pPr>
              <w:autoSpaceDE w:val="0"/>
              <w:autoSpaceDN w:val="0"/>
              <w:adjustRightInd w:val="0"/>
              <w:spacing w:after="0" w:line="240" w:lineRule="auto"/>
              <w:ind w:firstLine="540"/>
              <w:jc w:val="both"/>
              <w:rPr>
                <w:rFonts w:ascii="Times New Roman" w:hAnsi="Times New Roman"/>
                <w:b/>
                <w:sz w:val="24"/>
                <w:szCs w:val="24"/>
              </w:rPr>
            </w:pPr>
          </w:p>
        </w:tc>
      </w:tr>
      <w:tr w:rsidR="004E03DB" w:rsidRPr="004E03DB" w:rsidTr="003703CD">
        <w:trPr>
          <w:trHeight w:val="840"/>
        </w:trPr>
        <w:tc>
          <w:tcPr>
            <w:tcW w:w="2400" w:type="dxa"/>
          </w:tcPr>
          <w:p w:rsidR="004E03DB" w:rsidRPr="004E03DB" w:rsidRDefault="004E03DB" w:rsidP="003703CD">
            <w:pPr>
              <w:pStyle w:val="ConsPlusCell"/>
              <w:rPr>
                <w:rFonts w:ascii="Times New Roman" w:hAnsi="Times New Roman" w:cs="Times New Roman"/>
                <w:sz w:val="24"/>
                <w:szCs w:val="24"/>
              </w:rPr>
            </w:pPr>
            <w:r w:rsidRPr="004E03DB">
              <w:rPr>
                <w:rFonts w:ascii="Times New Roman" w:hAnsi="Times New Roman" w:cs="Times New Roman"/>
                <w:sz w:val="24"/>
                <w:szCs w:val="24"/>
              </w:rPr>
              <w:t>Сроки реализации подпрограммы</w:t>
            </w:r>
          </w:p>
        </w:tc>
        <w:tc>
          <w:tcPr>
            <w:tcW w:w="6960" w:type="dxa"/>
          </w:tcPr>
          <w:p w:rsidR="004E03DB" w:rsidRPr="004E03DB" w:rsidRDefault="004E03DB" w:rsidP="003703CD">
            <w:pPr>
              <w:pStyle w:val="ConsPlusCell"/>
              <w:rPr>
                <w:rFonts w:ascii="Times New Roman" w:hAnsi="Times New Roman" w:cs="Times New Roman"/>
                <w:sz w:val="24"/>
                <w:szCs w:val="24"/>
              </w:rPr>
            </w:pPr>
            <w:r w:rsidRPr="004E03DB">
              <w:rPr>
                <w:rFonts w:ascii="Times New Roman" w:hAnsi="Times New Roman" w:cs="Times New Roman"/>
                <w:sz w:val="24"/>
                <w:szCs w:val="24"/>
              </w:rPr>
              <w:t>01.01.2014 - 31.12.2022</w:t>
            </w:r>
          </w:p>
        </w:tc>
      </w:tr>
      <w:tr w:rsidR="004E03DB" w:rsidRPr="004E03DB" w:rsidTr="003703CD">
        <w:trPr>
          <w:trHeight w:val="416"/>
        </w:trPr>
        <w:tc>
          <w:tcPr>
            <w:tcW w:w="2400" w:type="dxa"/>
          </w:tcPr>
          <w:p w:rsidR="004E03DB" w:rsidRPr="004E03DB" w:rsidRDefault="004E03DB" w:rsidP="003703CD">
            <w:pPr>
              <w:pStyle w:val="ConsPlusCell"/>
              <w:rPr>
                <w:rFonts w:ascii="Times New Roman" w:hAnsi="Times New Roman" w:cs="Times New Roman"/>
                <w:sz w:val="24"/>
                <w:szCs w:val="24"/>
              </w:rPr>
            </w:pPr>
            <w:r w:rsidRPr="004E03DB">
              <w:rPr>
                <w:rFonts w:ascii="Times New Roman" w:hAnsi="Times New Roman" w:cs="Times New Roman"/>
                <w:sz w:val="24"/>
                <w:szCs w:val="24"/>
              </w:rPr>
              <w:lastRenderedPageBreak/>
              <w:t>Объемы и источники финансирования подпрограммы</w:t>
            </w:r>
          </w:p>
        </w:tc>
        <w:tc>
          <w:tcPr>
            <w:tcW w:w="6960" w:type="dxa"/>
          </w:tcPr>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Общий объем бюджетных ассигнований составляет 50680,3 тыс. рублей, в том числе по годам:</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2014 год – 4687,8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2015 год – 5040,2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2016 год – 5198,0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2017 год – 4851,5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2018 год – 5588,4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2019 год – 6269,8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2020 год – 6348,2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2021 год – 6348,2 тыс. рублей;</w:t>
            </w:r>
          </w:p>
          <w:p w:rsidR="004E03DB" w:rsidRPr="004E03DB" w:rsidRDefault="004E03DB" w:rsidP="003703CD">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2022 год – 6348,2 тыс. рублей.</w:t>
            </w:r>
          </w:p>
        </w:tc>
      </w:tr>
      <w:tr w:rsidR="004E03DB" w:rsidRPr="004E03DB" w:rsidTr="003703CD">
        <w:trPr>
          <w:trHeight w:val="416"/>
        </w:trPr>
        <w:tc>
          <w:tcPr>
            <w:tcW w:w="2400" w:type="dxa"/>
          </w:tcPr>
          <w:p w:rsidR="004E03DB" w:rsidRPr="004E03DB" w:rsidRDefault="004E03DB" w:rsidP="003703CD">
            <w:pPr>
              <w:pStyle w:val="ConsPlusCell"/>
              <w:rPr>
                <w:rFonts w:ascii="Times New Roman" w:hAnsi="Times New Roman" w:cs="Times New Roman"/>
                <w:sz w:val="24"/>
                <w:szCs w:val="24"/>
              </w:rPr>
            </w:pPr>
            <w:r w:rsidRPr="004E03DB">
              <w:rPr>
                <w:rFonts w:ascii="Times New Roman" w:hAnsi="Times New Roman" w:cs="Times New Roman"/>
                <w:sz w:val="24"/>
                <w:szCs w:val="24"/>
              </w:rPr>
              <w:t>Система организации контроля за исполнением подпрограммы</w:t>
            </w:r>
          </w:p>
        </w:tc>
        <w:tc>
          <w:tcPr>
            <w:tcW w:w="6960" w:type="dxa"/>
          </w:tcPr>
          <w:p w:rsidR="004E03DB" w:rsidRPr="004E03DB" w:rsidRDefault="004E03DB" w:rsidP="003703CD">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Финансовое управление, контрольно-счетный орган</w:t>
            </w:r>
          </w:p>
        </w:tc>
      </w:tr>
    </w:tbl>
    <w:p w:rsidR="004E03DB" w:rsidRPr="004E03DB" w:rsidRDefault="004E03DB" w:rsidP="004E03DB">
      <w:pPr>
        <w:pStyle w:val="ConsPlusCell"/>
        <w:jc w:val="center"/>
        <w:rPr>
          <w:rFonts w:ascii="Times New Roman" w:hAnsi="Times New Roman" w:cs="Times New Roman"/>
          <w:sz w:val="24"/>
          <w:szCs w:val="24"/>
        </w:rPr>
      </w:pPr>
    </w:p>
    <w:p w:rsidR="004E03DB" w:rsidRPr="004E03DB" w:rsidRDefault="004E03DB" w:rsidP="004E03DB">
      <w:pPr>
        <w:pStyle w:val="ConsPlusCell"/>
        <w:ind w:firstLine="709"/>
        <w:jc w:val="center"/>
        <w:rPr>
          <w:rFonts w:ascii="Times New Roman" w:hAnsi="Times New Roman" w:cs="Times New Roman"/>
          <w:sz w:val="24"/>
          <w:szCs w:val="24"/>
        </w:rPr>
      </w:pPr>
    </w:p>
    <w:p w:rsidR="004E03DB" w:rsidRPr="004E03DB" w:rsidRDefault="004E03DB" w:rsidP="004E03DB">
      <w:pPr>
        <w:pStyle w:val="ConsPlusCell"/>
        <w:ind w:firstLine="709"/>
        <w:jc w:val="center"/>
        <w:rPr>
          <w:rFonts w:ascii="Times New Roman" w:hAnsi="Times New Roman" w:cs="Times New Roman"/>
          <w:sz w:val="24"/>
          <w:szCs w:val="24"/>
        </w:rPr>
      </w:pPr>
    </w:p>
    <w:p w:rsidR="004E03DB" w:rsidRPr="004E03DB" w:rsidRDefault="004E03DB" w:rsidP="004E03DB">
      <w:pPr>
        <w:pStyle w:val="ConsPlusCell"/>
        <w:ind w:firstLine="709"/>
        <w:jc w:val="center"/>
        <w:rPr>
          <w:rFonts w:ascii="Times New Roman" w:hAnsi="Times New Roman" w:cs="Times New Roman"/>
          <w:sz w:val="24"/>
          <w:szCs w:val="24"/>
        </w:rPr>
      </w:pPr>
      <w:r w:rsidRPr="004E03DB">
        <w:rPr>
          <w:rFonts w:ascii="Times New Roman" w:hAnsi="Times New Roman" w:cs="Times New Roman"/>
          <w:sz w:val="24"/>
          <w:szCs w:val="24"/>
        </w:rPr>
        <w:t xml:space="preserve">2. Постановка общерайонной проблемы </w:t>
      </w:r>
      <w:r w:rsidRPr="004E03DB">
        <w:rPr>
          <w:rFonts w:ascii="Times New Roman" w:hAnsi="Times New Roman" w:cs="Times New Roman"/>
          <w:sz w:val="24"/>
          <w:szCs w:val="24"/>
        </w:rPr>
        <w:br/>
        <w:t>и обоснование необходимости разработки программы</w:t>
      </w:r>
    </w:p>
    <w:p w:rsidR="004E03DB" w:rsidRPr="004E03DB" w:rsidRDefault="004E03DB" w:rsidP="004E03DB">
      <w:pPr>
        <w:pStyle w:val="ConsPlusCell"/>
        <w:ind w:firstLine="709"/>
        <w:jc w:val="both"/>
        <w:rPr>
          <w:rFonts w:ascii="Times New Roman" w:hAnsi="Times New Roman" w:cs="Times New Roman"/>
          <w:sz w:val="24"/>
          <w:szCs w:val="24"/>
          <w:u w:val="single"/>
        </w:rPr>
      </w:pP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В настоящее время в сфере руководства и управления финансовыми ресурсами Саянского района сохранятся ряд недостатков, ограничений и нерешенных проблем, в том числе:</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программ;</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сохранение условий и стимулов для неоправданного увеличения бюджетных расходов при низкой мотивации органов муниципальной власти Саянского района к формированию приоритетов и оптимизации бюджетных расходов;</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наличие избыточной сети муниципальных учреждений;</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слабая взаимосвязанность с бюджетным процессом инструментов бюджетирования, ориентированного на результат;</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отсутствие оценки экономических последствий принимаемых решений и, соответственно, отсутствие ответственности;</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низкая степень автоматизации планирования бюджетов муниципальных образований.</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В настоящий момент средства автоматизации бюджетного процесса внедрены и успешно используются в бюджетном процессе на муниципальном уровне. В 2011-2012 годах проведена модернизация автоматизированной системы управления финансовыми ресурсами бюджетов муниципальных образований Саянского района, что позволило решить  задачу:</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 xml:space="preserve">обеспечить исполнение бюджетов и кассовое обслуживание  муниципальных </w:t>
      </w:r>
      <w:r w:rsidRPr="004E03DB">
        <w:rPr>
          <w:rFonts w:ascii="Times New Roman" w:hAnsi="Times New Roman" w:cs="Times New Roman"/>
          <w:sz w:val="24"/>
          <w:szCs w:val="24"/>
        </w:rPr>
        <w:lastRenderedPageBreak/>
        <w:t>учреждений через территориальное отделение казначейства   Красноярского края по Саянскому району в рамках реформирования бюджетного процесса согласно Федеральному закону № 83-ФЗ.</w:t>
      </w:r>
    </w:p>
    <w:p w:rsidR="004E03DB" w:rsidRPr="004E03DB" w:rsidRDefault="004E03DB" w:rsidP="004E03DB">
      <w:pPr>
        <w:pStyle w:val="ConsPlusCell"/>
        <w:jc w:val="both"/>
        <w:rPr>
          <w:rFonts w:ascii="Times New Roman" w:hAnsi="Times New Roman" w:cs="Times New Roman"/>
          <w:sz w:val="24"/>
          <w:szCs w:val="24"/>
        </w:rPr>
      </w:pPr>
      <w:r w:rsidRPr="004E03DB">
        <w:rPr>
          <w:rFonts w:ascii="Times New Roman" w:hAnsi="Times New Roman" w:cs="Times New Roman"/>
          <w:sz w:val="24"/>
          <w:szCs w:val="24"/>
        </w:rPr>
        <w:t xml:space="preserve">         В настоящее время значительно возросла роль информационных систем в процессе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Саянского района. В рамках мероприятия «Комплексная автоматизация процесса исполнения и сбора отчетности районного бюджета и бюджетов муниципальных образований»  осуществлено информационно-аналитическое и методологическое обеспечение бюджетного процесса Саянского района. </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В целях обеспечения прозрачности и открытости районного бюджета и бюджетного процесса для граждан</w:t>
      </w:r>
      <w:r w:rsidRPr="004E03DB" w:rsidDel="008A4B4C">
        <w:rPr>
          <w:rFonts w:ascii="Times New Roman" w:hAnsi="Times New Roman" w:cs="Times New Roman"/>
          <w:sz w:val="24"/>
          <w:szCs w:val="24"/>
        </w:rPr>
        <w:t xml:space="preserve"> </w:t>
      </w:r>
      <w:r w:rsidRPr="004E03DB">
        <w:rPr>
          <w:rFonts w:ascii="Times New Roman" w:hAnsi="Times New Roman" w:cs="Times New Roman"/>
          <w:sz w:val="24"/>
          <w:szCs w:val="24"/>
        </w:rPr>
        <w:t xml:space="preserve">в подпрограмме предусмотрены мероприятия «Наполнение и поддержание в актуальном состоянии рубрики «Программный бюджет», созданной на официальном сайте Саянского района». </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Эффективность реализации подпрограммы зависит не только от деятельности финансового управления как органа исполнительной власти Саянского района,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Саянского района принимающих участие в бюджетном процессе Саянского района.</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r w:rsidRPr="004E03DB">
        <w:rPr>
          <w:rFonts w:ascii="Times New Roman" w:hAnsi="Times New Roman"/>
          <w:sz w:val="24"/>
          <w:szCs w:val="24"/>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rPr>
      </w:pPr>
    </w:p>
    <w:p w:rsidR="004E03DB" w:rsidRPr="004E03DB" w:rsidRDefault="004E03DB" w:rsidP="004E03DB">
      <w:pPr>
        <w:pStyle w:val="ConsPlusCell"/>
        <w:ind w:firstLine="709"/>
        <w:jc w:val="center"/>
        <w:rPr>
          <w:rFonts w:ascii="Times New Roman" w:hAnsi="Times New Roman" w:cs="Times New Roman"/>
          <w:sz w:val="24"/>
          <w:szCs w:val="24"/>
        </w:rPr>
      </w:pPr>
      <w:r w:rsidRPr="004E03DB">
        <w:rPr>
          <w:rFonts w:ascii="Times New Roman" w:hAnsi="Times New Roman" w:cs="Times New Roman"/>
          <w:sz w:val="24"/>
          <w:szCs w:val="24"/>
        </w:rPr>
        <w:t>3. Основная цель, задачи, этапы и сроки выполнения подпрограммы, целевые индикаторы</w:t>
      </w:r>
    </w:p>
    <w:p w:rsidR="004E03DB" w:rsidRPr="004E03DB" w:rsidRDefault="004E03DB" w:rsidP="004E03DB">
      <w:pPr>
        <w:pStyle w:val="ConsPlusCell"/>
        <w:ind w:firstLine="709"/>
        <w:jc w:val="both"/>
        <w:rPr>
          <w:rFonts w:ascii="Times New Roman" w:hAnsi="Times New Roman" w:cs="Times New Roman"/>
          <w:sz w:val="24"/>
          <w:szCs w:val="24"/>
        </w:rPr>
      </w:pP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3.1. Выбор мероприятий подпрограммы обусловлен необходимостью решения проблем, обозначенных в разделе 2 подпрограммы «Постановка общерайонной проблемы и обоснование необходимости разработки подпрограммы».</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3.2. Функции исполнителя подпрограммы в области реализации мероприятий осуществляет финансовое управление.</w:t>
      </w:r>
    </w:p>
    <w:p w:rsidR="004E03DB" w:rsidRPr="004E03DB" w:rsidRDefault="004E03DB" w:rsidP="004E03DB">
      <w:pPr>
        <w:pStyle w:val="ConsPlusCell"/>
        <w:ind w:firstLine="709"/>
        <w:jc w:val="both"/>
        <w:rPr>
          <w:rFonts w:ascii="Times New Roman" w:hAnsi="Times New Roman" w:cs="Times New Roman"/>
          <w:sz w:val="24"/>
          <w:szCs w:val="24"/>
          <w:lang w:eastAsia="en-US"/>
        </w:rPr>
      </w:pPr>
      <w:r w:rsidRPr="004E03DB">
        <w:rPr>
          <w:rFonts w:ascii="Times New Roman" w:hAnsi="Times New Roman" w:cs="Times New Roman"/>
          <w:sz w:val="24"/>
          <w:szCs w:val="24"/>
        </w:rPr>
        <w:t>3.3. Целью подпрограммы является с</w:t>
      </w:r>
      <w:r w:rsidRPr="004E03DB">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3.5. Для достижения цели подпрограммы необходимо решить следующие задачи:</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p>
    <w:p w:rsidR="004E03DB" w:rsidRPr="004E03DB" w:rsidRDefault="004E03DB" w:rsidP="004E03DB">
      <w:pPr>
        <w:pStyle w:val="ConsPlusCell"/>
        <w:ind w:firstLine="709"/>
        <w:jc w:val="both"/>
        <w:rPr>
          <w:rFonts w:ascii="Times New Roman" w:hAnsi="Times New Roman" w:cs="Times New Roman"/>
          <w:sz w:val="24"/>
          <w:szCs w:val="24"/>
          <w:lang w:eastAsia="en-US"/>
        </w:rPr>
      </w:pPr>
      <w:r w:rsidRPr="004E03DB">
        <w:rPr>
          <w:rFonts w:ascii="Times New Roman" w:hAnsi="Times New Roman" w:cs="Times New Roman"/>
          <w:sz w:val="24"/>
          <w:szCs w:val="24"/>
          <w:lang w:eastAsia="en-US"/>
        </w:rPr>
        <w:lastRenderedPageBreak/>
        <w:t>обеспечение доступа для граждан к информации о районном бюджете и бюджетном процессе в компактной и доступной форме.</w:t>
      </w:r>
    </w:p>
    <w:p w:rsidR="004E03DB" w:rsidRPr="004E03DB" w:rsidRDefault="004E03DB" w:rsidP="004E03DB">
      <w:pPr>
        <w:autoSpaceDE w:val="0"/>
        <w:autoSpaceDN w:val="0"/>
        <w:adjustRightInd w:val="0"/>
        <w:spacing w:after="0" w:line="240" w:lineRule="auto"/>
        <w:ind w:firstLine="720"/>
        <w:jc w:val="both"/>
        <w:rPr>
          <w:rFonts w:ascii="Times New Roman" w:hAnsi="Times New Roman"/>
          <w:sz w:val="24"/>
          <w:szCs w:val="24"/>
        </w:rPr>
      </w:pPr>
      <w:r w:rsidRPr="004E03DB">
        <w:rPr>
          <w:rFonts w:ascii="Times New Roman" w:hAnsi="Times New Roman"/>
          <w:sz w:val="24"/>
          <w:szCs w:val="24"/>
        </w:rPr>
        <w:t>3.6. Реализация мероприятий подпрограммы осуществляется на постоянной основе в период с 01.01.2014-31.12.2022. В силу решаемых в рамках подпрограммы задач этапы реализации подпрограммы не выделяются.</w:t>
      </w:r>
    </w:p>
    <w:p w:rsidR="004E03DB" w:rsidRPr="004E03DB" w:rsidRDefault="004E03DB" w:rsidP="004E03DB">
      <w:pPr>
        <w:autoSpaceDE w:val="0"/>
        <w:autoSpaceDN w:val="0"/>
        <w:adjustRightInd w:val="0"/>
        <w:spacing w:after="0" w:line="240" w:lineRule="auto"/>
        <w:ind w:firstLine="720"/>
        <w:jc w:val="both"/>
        <w:rPr>
          <w:rFonts w:ascii="Times New Roman" w:hAnsi="Times New Roman"/>
          <w:sz w:val="24"/>
          <w:szCs w:val="24"/>
        </w:rPr>
      </w:pPr>
      <w:r w:rsidRPr="004E03DB">
        <w:rPr>
          <w:rFonts w:ascii="Times New Roman" w:hAnsi="Times New Roman"/>
          <w:sz w:val="24"/>
          <w:szCs w:val="24"/>
        </w:rPr>
        <w:t>3.7. Перечень целевых индикаторов подпрограммы приведен в приложении № 1 к подпрограмме.</w:t>
      </w:r>
    </w:p>
    <w:p w:rsidR="004E03DB" w:rsidRPr="004E03DB" w:rsidRDefault="004E03DB" w:rsidP="004E03DB">
      <w:pPr>
        <w:autoSpaceDE w:val="0"/>
        <w:autoSpaceDN w:val="0"/>
        <w:adjustRightInd w:val="0"/>
        <w:spacing w:after="0" w:line="240" w:lineRule="auto"/>
        <w:ind w:firstLine="720"/>
        <w:jc w:val="both"/>
        <w:rPr>
          <w:rFonts w:ascii="Times New Roman" w:hAnsi="Times New Roman"/>
          <w:sz w:val="24"/>
          <w:szCs w:val="24"/>
        </w:rPr>
      </w:pPr>
    </w:p>
    <w:p w:rsidR="004E03DB" w:rsidRPr="004E03DB" w:rsidRDefault="004E03DB" w:rsidP="004E03DB">
      <w:pPr>
        <w:pStyle w:val="ConsPlusCell"/>
        <w:ind w:firstLine="709"/>
        <w:jc w:val="center"/>
        <w:rPr>
          <w:rFonts w:ascii="Times New Roman" w:hAnsi="Times New Roman" w:cs="Times New Roman"/>
          <w:sz w:val="24"/>
          <w:szCs w:val="24"/>
          <w:lang w:eastAsia="en-US"/>
        </w:rPr>
      </w:pPr>
      <w:r w:rsidRPr="004E03DB">
        <w:rPr>
          <w:rFonts w:ascii="Times New Roman" w:hAnsi="Times New Roman" w:cs="Times New Roman"/>
          <w:sz w:val="24"/>
          <w:szCs w:val="24"/>
        </w:rPr>
        <w:t>4. Механизм реализации подпрограммы</w:t>
      </w:r>
    </w:p>
    <w:p w:rsidR="004E03DB" w:rsidRPr="004E03DB" w:rsidRDefault="004E03DB" w:rsidP="004E03DB">
      <w:pPr>
        <w:pStyle w:val="ConsPlusCell"/>
        <w:ind w:firstLine="709"/>
        <w:jc w:val="both"/>
        <w:rPr>
          <w:rFonts w:ascii="Times New Roman" w:hAnsi="Times New Roman" w:cs="Times New Roman"/>
          <w:sz w:val="24"/>
          <w:szCs w:val="24"/>
          <w:lang w:eastAsia="en-US"/>
        </w:rPr>
      </w:pPr>
    </w:p>
    <w:p w:rsidR="004E03DB" w:rsidRPr="004E03DB" w:rsidRDefault="004E03DB" w:rsidP="004E03DB">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4.1. 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4.2. В рамках решения задач подпрограммы реализуются следующие мероприятия:</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4.2.1. Руководство и управление в сфере установленных функций.</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В рамках данного мероприятия финансовым управлением осуществляется:</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1) внедрение современных механизмов организации бюджетного процесса, переход на «программный бюджет».</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В связи с вступлением в силу Федерального закона от 07.05.2013 </w:t>
      </w:r>
      <w:r w:rsidRPr="004E03DB">
        <w:rPr>
          <w:rFonts w:ascii="Times New Roman" w:hAnsi="Times New Roman"/>
          <w:sz w:val="24"/>
          <w:szCs w:val="24"/>
        </w:rPr>
        <w:br/>
        <w:t>№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потребуется внести изменения в решение Саянского районного Совета депутатов от 08.02.2012 № 28-231«О бюджетном процессе в Саянском районе» в части формирования расходов районного бюджета в рамках муниципальных программ Саянского района.</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В соответствии с постановлением администрации Саянского района от 22.07.2013 № 516-п  «Об утверждении Порядка принятия решений о разработке муниципальных программ Саянского района, их формировании и реализации» планируется утвердить муниципальные программы Саянского района, охватывающие основные сферы деятельности органов местного самоуправления Саянского района. Утвержденные муниципальные программы подлежат реализации с 2014 года. </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Финансовым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финансами.</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Одними из основных вопросов, решаемых финансовым управлением в рамках выполнения установленных функций и полномочий являются:</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подготовка проектов решений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определение параметров районного бюджета на очередной финансовый год и плановый период с учетом различных вариантов сценарных условий;</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обеспечение исполнения районного бюджета по доходам и расходам.</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планируется проводить:</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lastRenderedPageBreak/>
        <w:t>мониторинг численности и фонда оплаты труда работников  муниципальных учреждений Саянского района;</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Кроме того, финансовым управлением при формировании прогноза расходов консолидированного бюджета Саянского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(муниципальных) услуг (выполнения работ). </w:t>
      </w:r>
    </w:p>
    <w:p w:rsidR="004E03DB" w:rsidRPr="004E03DB" w:rsidRDefault="004E03DB" w:rsidP="004E03DB">
      <w:pPr>
        <w:spacing w:after="0" w:line="240" w:lineRule="auto"/>
        <w:ind w:firstLine="709"/>
        <w:jc w:val="both"/>
        <w:rPr>
          <w:rFonts w:ascii="Times New Roman" w:hAnsi="Times New Roman"/>
          <w:sz w:val="24"/>
          <w:szCs w:val="24"/>
        </w:rPr>
      </w:pPr>
      <w:r w:rsidRPr="004E03DB">
        <w:rPr>
          <w:rFonts w:ascii="Times New Roman" w:hAnsi="Times New Roman"/>
          <w:sz w:val="24"/>
          <w:szCs w:val="24"/>
        </w:rPr>
        <w:t>2) проведение оценки качества финансового менеджмента главных распорядителей бюджетных средств.</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В соответствии с постановлением администрации Саянского района от 29.04.2013 № 301-п «Об утверждении показателей качества финансового менеджмента главных распорядителей средств бюджета Саянского района и  методики их оценки» финансовым управлением ежегодно будет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4E03DB">
        <w:rPr>
          <w:rFonts w:ascii="Times New Roman" w:hAnsi="Times New Roman"/>
          <w:sz w:val="24"/>
          <w:szCs w:val="24"/>
          <w:lang w:val="en-US"/>
        </w:rPr>
        <w:t>C</w:t>
      </w:r>
      <w:r w:rsidRPr="004E03DB">
        <w:rPr>
          <w:rFonts w:ascii="Times New Roman" w:hAnsi="Times New Roman"/>
          <w:sz w:val="24"/>
          <w:szCs w:val="24"/>
        </w:rPr>
        <w:t xml:space="preserve">водные результаты оценки качества финансового менеджмента направляются главе администрации района, после чего размещаются на официальном сайте Саянского района в сети Интернет. </w:t>
      </w:r>
    </w:p>
    <w:p w:rsidR="004E03DB" w:rsidRPr="004E03DB" w:rsidRDefault="004E03DB" w:rsidP="004E03DB">
      <w:pPr>
        <w:spacing w:after="0" w:line="240" w:lineRule="auto"/>
        <w:ind w:firstLine="709"/>
        <w:jc w:val="both"/>
        <w:rPr>
          <w:rFonts w:ascii="Times New Roman" w:hAnsi="Times New Roman"/>
          <w:sz w:val="24"/>
          <w:szCs w:val="24"/>
        </w:rPr>
      </w:pPr>
      <w:r w:rsidRPr="004E03DB">
        <w:rPr>
          <w:rFonts w:ascii="Times New Roman" w:hAnsi="Times New Roman"/>
          <w:sz w:val="24"/>
          <w:szCs w:val="24"/>
        </w:rPr>
        <w:t>3) обеспечение исполнения бюджета по доходам и расходам.</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Саянского районного совета депутатов от 08.02.2013 № 28-231 «О бюджетном процессе в Саянском районе».</w:t>
      </w:r>
    </w:p>
    <w:p w:rsidR="004E03DB" w:rsidRPr="004E03DB" w:rsidRDefault="004E03DB" w:rsidP="004E03DB">
      <w:pPr>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13" w:history="1">
        <w:r w:rsidRPr="004E03DB">
          <w:rPr>
            <w:rFonts w:ascii="Times New Roman" w:hAnsi="Times New Roman"/>
            <w:sz w:val="24"/>
            <w:szCs w:val="24"/>
          </w:rPr>
          <w:t>www.bus.gov.ru</w:t>
        </w:r>
      </w:hyperlink>
      <w:r w:rsidRPr="004E03DB">
        <w:rPr>
          <w:rFonts w:ascii="Times New Roman" w:hAnsi="Times New Roman"/>
          <w:sz w:val="24"/>
          <w:szCs w:val="24"/>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w:t>
      </w:r>
    </w:p>
    <w:p w:rsidR="004E03DB" w:rsidRPr="004E03DB" w:rsidRDefault="004E03DB" w:rsidP="004E03DB">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Органы исполнительной власти, осуществляющие функции и полномочия учредителя муниципальных бюджетных, а также главные распорядители средств районного бюджета, в ведении которых находятся  муниципальные казенные учреждения, направляют в финансовое управление Перечни муниципальных услуг, оказываемых муниципальными учреждениями в течение 3 рабочих дней со дня их утверждения или внесения в них изменений.</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lastRenderedPageBreak/>
        <w:t xml:space="preserve">Финансовое управление ежеквартально в срок до 15 числа месяца, следующего за отчетным, осуществляет проверку соответствия состава размещенных муниципальными учреждениями документов на сайте в сети интернет </w:t>
      </w:r>
      <w:hyperlink r:id="rId14" w:history="1">
        <w:r w:rsidRPr="004E03DB">
          <w:rPr>
            <w:rFonts w:ascii="Times New Roman" w:hAnsi="Times New Roman"/>
            <w:sz w:val="24"/>
            <w:szCs w:val="24"/>
          </w:rPr>
          <w:t>www.bus.gov.ru</w:t>
        </w:r>
      </w:hyperlink>
      <w:r w:rsidRPr="004E03DB">
        <w:rPr>
          <w:rFonts w:ascii="Times New Roman" w:hAnsi="Times New Roman"/>
          <w:sz w:val="24"/>
          <w:szCs w:val="24"/>
        </w:rPr>
        <w:t xml:space="preserve"> требованиям, установленным пунктом 6 приказа Министерства финансов Российской Федерации от 21.07.2011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 (далее - приказ).</w:t>
      </w:r>
    </w:p>
    <w:p w:rsidR="004E03DB" w:rsidRPr="004E03DB" w:rsidRDefault="004E03DB" w:rsidP="004E03DB">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В случае выявления несоответствия размещенных муниципальными учреждениями документов на сайте в сети интернет </w:t>
      </w:r>
      <w:hyperlink r:id="rId15" w:history="1">
        <w:r w:rsidRPr="004E03DB">
          <w:rPr>
            <w:rFonts w:ascii="Times New Roman" w:hAnsi="Times New Roman"/>
            <w:sz w:val="24"/>
            <w:szCs w:val="24"/>
          </w:rPr>
          <w:t>www.bus.gov.ru</w:t>
        </w:r>
      </w:hyperlink>
      <w:r w:rsidRPr="004E03DB">
        <w:rPr>
          <w:rFonts w:ascii="Times New Roman" w:hAnsi="Times New Roman"/>
          <w:sz w:val="24"/>
          <w:szCs w:val="24"/>
        </w:rPr>
        <w:t xml:space="preserve"> требованиям, установленным пунктом 6 приказа, министерство финансов уведомляет соответствующие органы исполнительной власти, осуществляющие функции и полномочия учредителя муниципальных бюджетных  учреждений, и (или) главных распорядителей средств районного бюджета, в ведении которых находятся муниципальные казенные учреждения.</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В целях повышения эффективности бюджетных расходов финансовое управление ежегодно в срок до 1 июля проводит анализ состояния сети  муниципальных учреждений.</w:t>
      </w:r>
    </w:p>
    <w:p w:rsidR="004E03DB" w:rsidRPr="004E03DB" w:rsidRDefault="004E03DB" w:rsidP="004E03DB">
      <w:pPr>
        <w:spacing w:after="0" w:line="240" w:lineRule="auto"/>
        <w:ind w:firstLine="709"/>
        <w:jc w:val="both"/>
        <w:rPr>
          <w:rFonts w:ascii="Times New Roman" w:hAnsi="Times New Roman"/>
          <w:sz w:val="24"/>
          <w:szCs w:val="24"/>
        </w:rPr>
      </w:pPr>
      <w:r w:rsidRPr="004E03DB">
        <w:rPr>
          <w:rFonts w:ascii="Times New Roman" w:hAnsi="Times New Roman"/>
          <w:sz w:val="24"/>
          <w:szCs w:val="24"/>
        </w:rPr>
        <w:t>5) повышение кадрового потенциала сотрудников путем направления их на обучающие семинары.</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в соответствии с Порядком организации профессиональной переподготовки и повышения квалификации государственных гражданских служащих Красноярского края и лиц, замещающих муниципальные должности Красноярского края, утвержденным постановлением Совета администрации Красноярского края от 28.06.2006 № 191-п.</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6) обеспечение формирования и исполнения доходов районного бюджета  с учетом информации, полученной в рамках взаимодействия с налоговой инспекцией.</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 xml:space="preserve">Формирования прогноза доходов районного бюджета, на основании </w:t>
      </w:r>
    </w:p>
    <w:p w:rsidR="004E03DB" w:rsidRPr="004E03DB" w:rsidRDefault="004E03DB" w:rsidP="004E03DB">
      <w:pPr>
        <w:autoSpaceDE w:val="0"/>
        <w:autoSpaceDN w:val="0"/>
        <w:adjustRightInd w:val="0"/>
        <w:spacing w:after="0" w:line="240" w:lineRule="auto"/>
        <w:jc w:val="both"/>
        <w:rPr>
          <w:rFonts w:ascii="Times New Roman" w:hAnsi="Times New Roman"/>
          <w:sz w:val="24"/>
          <w:szCs w:val="24"/>
        </w:rPr>
      </w:pPr>
      <w:r w:rsidRPr="004E03DB">
        <w:rPr>
          <w:rFonts w:ascii="Times New Roman" w:hAnsi="Times New Roman"/>
          <w:sz w:val="24"/>
          <w:szCs w:val="24"/>
        </w:rPr>
        <w:t>получения ежемесячно в срок до 16 числа уточненной оценки налоговых платежей от налоговой инспекции.</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4.2.2. Комплексная автоматизация процесса исполнения и сбора отчетности районного бюджета и бюджетов муниципальных образований.</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4.2.3. Наполнение и поддержание в актуальном состоянии рубрики «Программный бюджет», созданной на официальном сайте Саянского района.</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4.2.4. Обеспечение широкой общественной и профессиональной экспертизы принимаемых решений в сфере финансов.</w:t>
      </w:r>
    </w:p>
    <w:p w:rsidR="004E03DB" w:rsidRPr="004E03DB" w:rsidRDefault="004E03DB" w:rsidP="004E03DB">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 xml:space="preserve">Данное мероприятие реализуется посредством рассмотрения и обсуждения вопросов в сфере финансов на общественном совете при администрации Саянского района. </w:t>
      </w:r>
    </w:p>
    <w:p w:rsidR="004E03DB" w:rsidRPr="004E03DB" w:rsidRDefault="004E03DB" w:rsidP="004E03DB">
      <w:pPr>
        <w:autoSpaceDE w:val="0"/>
        <w:autoSpaceDN w:val="0"/>
        <w:adjustRightInd w:val="0"/>
        <w:spacing w:after="0" w:line="240" w:lineRule="auto"/>
        <w:ind w:firstLine="540"/>
        <w:jc w:val="both"/>
        <w:rPr>
          <w:rFonts w:ascii="Times New Roman" w:hAnsi="Times New Roman"/>
          <w:sz w:val="24"/>
          <w:szCs w:val="24"/>
        </w:rPr>
      </w:pPr>
      <w:r w:rsidRPr="004E03DB">
        <w:rPr>
          <w:rFonts w:ascii="Times New Roman" w:hAnsi="Times New Roman"/>
          <w:sz w:val="24"/>
          <w:szCs w:val="24"/>
        </w:rPr>
        <w:t>В целях содействия финансовому управлению в решении вопросов повышения эффективности и доступности деятельности, в рамках возложенных на него задач и функций создан общественный совет при администрации Саянского района, действующий в соответствии постановлением администрации Саянского района  от 26.06.2012 № 261-п «Об утверждении состава Общественного Совета при главе администрации Саянского района».</w:t>
      </w:r>
    </w:p>
    <w:p w:rsidR="004E03DB" w:rsidRPr="004E03DB" w:rsidRDefault="004E03DB" w:rsidP="004E03DB">
      <w:pPr>
        <w:autoSpaceDE w:val="0"/>
        <w:autoSpaceDN w:val="0"/>
        <w:adjustRightInd w:val="0"/>
        <w:spacing w:after="0" w:line="240" w:lineRule="auto"/>
        <w:ind w:firstLine="720"/>
        <w:jc w:val="both"/>
        <w:rPr>
          <w:rFonts w:ascii="Times New Roman" w:hAnsi="Times New Roman"/>
          <w:iCs/>
          <w:sz w:val="24"/>
          <w:szCs w:val="24"/>
        </w:rPr>
      </w:pPr>
      <w:r w:rsidRPr="004E03DB">
        <w:rPr>
          <w:rFonts w:ascii="Times New Roman" w:hAnsi="Times New Roman"/>
          <w:iCs/>
          <w:sz w:val="24"/>
          <w:szCs w:val="24"/>
        </w:rPr>
        <w:t>4.3. Главным распорядителем средств районного бюджета на реализацию мероприятий подпрограммы является финансовое управление.</w:t>
      </w:r>
    </w:p>
    <w:p w:rsidR="004E03DB" w:rsidRPr="004E03DB" w:rsidRDefault="004E03DB" w:rsidP="004E03DB">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4E03DB">
      <w:pPr>
        <w:autoSpaceDE w:val="0"/>
        <w:autoSpaceDN w:val="0"/>
        <w:adjustRightInd w:val="0"/>
        <w:spacing w:after="0" w:line="240" w:lineRule="auto"/>
        <w:ind w:firstLine="709"/>
        <w:jc w:val="center"/>
        <w:outlineLvl w:val="0"/>
        <w:rPr>
          <w:rFonts w:ascii="Times New Roman" w:hAnsi="Times New Roman"/>
          <w:sz w:val="24"/>
          <w:szCs w:val="24"/>
        </w:rPr>
      </w:pPr>
      <w:r w:rsidRPr="004E03DB">
        <w:rPr>
          <w:rFonts w:ascii="Times New Roman" w:hAnsi="Times New Roman"/>
          <w:sz w:val="24"/>
          <w:szCs w:val="24"/>
        </w:rPr>
        <w:t>5. Управление подпрограммой и контроль за ходом ее выполнения</w:t>
      </w:r>
    </w:p>
    <w:p w:rsidR="004E03DB" w:rsidRPr="004E03DB" w:rsidRDefault="004E03DB" w:rsidP="004E03DB">
      <w:pPr>
        <w:autoSpaceDE w:val="0"/>
        <w:autoSpaceDN w:val="0"/>
        <w:adjustRightInd w:val="0"/>
        <w:spacing w:after="0" w:line="240" w:lineRule="auto"/>
        <w:ind w:firstLine="709"/>
        <w:jc w:val="both"/>
        <w:outlineLvl w:val="0"/>
        <w:rPr>
          <w:rFonts w:ascii="Times New Roman" w:hAnsi="Times New Roman"/>
          <w:sz w:val="24"/>
          <w:szCs w:val="24"/>
          <w:u w:val="single"/>
        </w:rPr>
      </w:pPr>
    </w:p>
    <w:p w:rsidR="004E03DB" w:rsidRPr="004E03DB" w:rsidRDefault="004E03DB" w:rsidP="004E03DB">
      <w:pPr>
        <w:pStyle w:val="ConsPlusCell"/>
        <w:ind w:firstLine="720"/>
        <w:jc w:val="both"/>
        <w:rPr>
          <w:rFonts w:ascii="Times New Roman" w:hAnsi="Times New Roman" w:cs="Times New Roman"/>
          <w:sz w:val="24"/>
          <w:szCs w:val="24"/>
        </w:rPr>
      </w:pPr>
      <w:r w:rsidRPr="004E03DB">
        <w:rPr>
          <w:rFonts w:ascii="Times New Roman" w:hAnsi="Times New Roman" w:cs="Times New Roman"/>
          <w:sz w:val="24"/>
          <w:szCs w:val="24"/>
        </w:rPr>
        <w:t>5.1. Текущий контроль за реализацией мероприятий подпрограммы осуществляется финансовым управлением путем осуществления ежеквартального мониторинга целевых индикаторов подпрограммы.</w:t>
      </w:r>
    </w:p>
    <w:p w:rsidR="004E03DB" w:rsidRPr="004E03DB" w:rsidRDefault="004E03DB" w:rsidP="004E03DB">
      <w:pPr>
        <w:autoSpaceDE w:val="0"/>
        <w:autoSpaceDN w:val="0"/>
        <w:adjustRightInd w:val="0"/>
        <w:spacing w:after="0" w:line="240" w:lineRule="auto"/>
        <w:jc w:val="both"/>
        <w:outlineLvl w:val="0"/>
        <w:rPr>
          <w:rFonts w:ascii="Times New Roman" w:hAnsi="Times New Roman"/>
          <w:sz w:val="24"/>
          <w:szCs w:val="24"/>
        </w:rPr>
      </w:pPr>
    </w:p>
    <w:p w:rsidR="004E03DB" w:rsidRPr="004E03DB" w:rsidRDefault="004E03DB" w:rsidP="004E03DB">
      <w:pPr>
        <w:pStyle w:val="ConsPlusCell"/>
        <w:ind w:firstLine="709"/>
        <w:jc w:val="center"/>
        <w:rPr>
          <w:rFonts w:ascii="Times New Roman" w:hAnsi="Times New Roman" w:cs="Times New Roman"/>
          <w:sz w:val="24"/>
          <w:szCs w:val="24"/>
        </w:rPr>
      </w:pPr>
      <w:r w:rsidRPr="004E03DB">
        <w:rPr>
          <w:rFonts w:ascii="Times New Roman" w:hAnsi="Times New Roman" w:cs="Times New Roman"/>
          <w:sz w:val="24"/>
          <w:szCs w:val="24"/>
        </w:rPr>
        <w:lastRenderedPageBreak/>
        <w:t>6. Оценка социально-экономической эффективности</w:t>
      </w:r>
    </w:p>
    <w:p w:rsidR="004E03DB" w:rsidRPr="004E03DB" w:rsidRDefault="004E03DB" w:rsidP="004E03DB">
      <w:pPr>
        <w:pStyle w:val="ConsPlusCell"/>
        <w:ind w:firstLine="709"/>
        <w:jc w:val="center"/>
        <w:rPr>
          <w:rFonts w:ascii="Times New Roman" w:hAnsi="Times New Roman" w:cs="Times New Roman"/>
          <w:sz w:val="24"/>
          <w:szCs w:val="24"/>
        </w:rPr>
      </w:pPr>
      <w:r w:rsidRPr="004E03DB">
        <w:rPr>
          <w:rFonts w:ascii="Times New Roman" w:hAnsi="Times New Roman" w:cs="Times New Roman"/>
          <w:sz w:val="24"/>
          <w:szCs w:val="24"/>
        </w:rPr>
        <w:t>от реализации подпрограммы</w:t>
      </w:r>
    </w:p>
    <w:p w:rsidR="004E03DB" w:rsidRPr="004E03DB" w:rsidRDefault="004E03DB" w:rsidP="004E03DB">
      <w:pPr>
        <w:pStyle w:val="ConsPlusCell"/>
        <w:ind w:firstLine="709"/>
        <w:jc w:val="both"/>
        <w:rPr>
          <w:rFonts w:ascii="Times New Roman" w:hAnsi="Times New Roman" w:cs="Times New Roman"/>
          <w:sz w:val="24"/>
          <w:szCs w:val="24"/>
          <w:u w:val="single"/>
        </w:rPr>
      </w:pP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доля расходов районного бюджета, формируемых в рамках муниципальных программ Саянского района (не менее 90% ежегодно);</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отношение дефицита бюджета к общему годовому объему доходов районного бюджета без учета утвержденного объема безвозмездных поступлений (не более 5% к общему годовому объему доходов бюджета субъекта Российской Федерации без учета утвержденного объема безвозмездных поступлений в соответствии с требованиями Бюджетного кодекса Российской Федерации ежегодно);</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исполнение районного бюджета по доходам без учета безвозмездных поступлений к первоначально утвержденному уровню (от 90% до 105 %) ежегодно;</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поддержание значения средней оценки качества финансового менеджмента главных распорядителей средств районного бюджета (не ниже 3 баллов ежегодно);</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повышение квалификации муниципальных служащих, работающих в финансовом управлении (не менее 10% ежегодно);</w:t>
      </w:r>
    </w:p>
    <w:p w:rsidR="004E03DB" w:rsidRPr="004E03DB" w:rsidRDefault="004E03DB" w:rsidP="004E03DB">
      <w:pPr>
        <w:pStyle w:val="ConsPlusCell"/>
        <w:ind w:firstLine="709"/>
        <w:jc w:val="both"/>
        <w:rPr>
          <w:rFonts w:ascii="Times New Roman" w:hAnsi="Times New Roman" w:cs="Times New Roman"/>
          <w:sz w:val="24"/>
          <w:szCs w:val="24"/>
        </w:rPr>
      </w:pPr>
      <w:r w:rsidRPr="004E03DB">
        <w:rPr>
          <w:rFonts w:ascii="Times New Roman" w:hAnsi="Times New Roman" w:cs="Times New Roman"/>
          <w:sz w:val="24"/>
          <w:szCs w:val="24"/>
        </w:rPr>
        <w:t>доля органов муниципальных учреждений, обеспеченных возможностью работы в информационных системах  исполнения районного бюджета (100% ежегодно);</w:t>
      </w:r>
    </w:p>
    <w:p w:rsidR="004E03DB" w:rsidRPr="004E03DB" w:rsidRDefault="004E03DB" w:rsidP="004E03DB">
      <w:pPr>
        <w:autoSpaceDE w:val="0"/>
        <w:autoSpaceDN w:val="0"/>
        <w:adjustRightInd w:val="0"/>
        <w:spacing w:after="0" w:line="240" w:lineRule="auto"/>
        <w:ind w:firstLine="709"/>
        <w:jc w:val="both"/>
        <w:rPr>
          <w:rFonts w:ascii="Times New Roman" w:hAnsi="Times New Roman"/>
          <w:sz w:val="24"/>
          <w:szCs w:val="24"/>
        </w:rPr>
      </w:pPr>
      <w:r w:rsidRPr="004E03DB">
        <w:rPr>
          <w:rFonts w:ascii="Times New Roman" w:hAnsi="Times New Roman"/>
          <w:sz w:val="24"/>
          <w:szCs w:val="24"/>
        </w:rPr>
        <w:t>периодичность обновления информации, представленной в рубрике «Программный бюджет» на официальном сайте Саянского района (1 раз в месяц ежегодно).</w:t>
      </w:r>
    </w:p>
    <w:p w:rsidR="004E03DB" w:rsidRPr="004E03DB" w:rsidRDefault="004E03DB" w:rsidP="004E03DB">
      <w:pPr>
        <w:pStyle w:val="ConsPlusCell"/>
        <w:ind w:firstLine="709"/>
        <w:jc w:val="center"/>
        <w:rPr>
          <w:rFonts w:ascii="Times New Roman" w:hAnsi="Times New Roman" w:cs="Times New Roman"/>
          <w:sz w:val="24"/>
          <w:szCs w:val="24"/>
        </w:rPr>
      </w:pPr>
      <w:r w:rsidRPr="004E03DB">
        <w:rPr>
          <w:rFonts w:ascii="Times New Roman" w:hAnsi="Times New Roman" w:cs="Times New Roman"/>
          <w:sz w:val="24"/>
          <w:szCs w:val="24"/>
        </w:rPr>
        <w:t>7. Мероприятия подпрограммы</w:t>
      </w:r>
    </w:p>
    <w:p w:rsidR="004E03DB" w:rsidRPr="004E03DB" w:rsidRDefault="004E03DB" w:rsidP="004E03DB">
      <w:pPr>
        <w:pStyle w:val="ConsPlusCell"/>
        <w:ind w:firstLine="709"/>
        <w:jc w:val="both"/>
        <w:rPr>
          <w:rFonts w:ascii="Times New Roman" w:hAnsi="Times New Roman" w:cs="Times New Roman"/>
          <w:sz w:val="24"/>
          <w:szCs w:val="24"/>
          <w:u w:val="single"/>
        </w:rPr>
      </w:pPr>
    </w:p>
    <w:p w:rsidR="004E03DB" w:rsidRPr="004E03DB" w:rsidRDefault="004E03DB" w:rsidP="004E03DB">
      <w:pPr>
        <w:pStyle w:val="ConsPlusCell"/>
        <w:ind w:firstLine="709"/>
        <w:jc w:val="both"/>
        <w:rPr>
          <w:rFonts w:ascii="Times New Roman" w:hAnsi="Times New Roman" w:cs="Times New Roman"/>
          <w:sz w:val="24"/>
          <w:szCs w:val="24"/>
          <w:lang w:eastAsia="en-US"/>
        </w:rPr>
      </w:pPr>
      <w:r w:rsidRPr="004E03DB">
        <w:rPr>
          <w:rFonts w:ascii="Times New Roman" w:hAnsi="Times New Roman" w:cs="Times New Roman"/>
          <w:sz w:val="24"/>
          <w:szCs w:val="24"/>
          <w:lang w:eastAsia="en-US"/>
        </w:rPr>
        <w:t xml:space="preserve">Перечень мероприятий подпрограммы приведен в приложении </w:t>
      </w:r>
      <w:r w:rsidRPr="004E03DB">
        <w:rPr>
          <w:rFonts w:ascii="Times New Roman" w:hAnsi="Times New Roman" w:cs="Times New Roman"/>
          <w:sz w:val="24"/>
          <w:szCs w:val="24"/>
          <w:lang w:eastAsia="en-US"/>
        </w:rPr>
        <w:br/>
        <w:t>№ 2 к подпрограмме.</w:t>
      </w:r>
    </w:p>
    <w:p w:rsidR="004E03DB" w:rsidRPr="004E03DB" w:rsidRDefault="004E03DB" w:rsidP="004E03DB">
      <w:pPr>
        <w:pStyle w:val="ConsPlusCell"/>
        <w:ind w:firstLine="709"/>
        <w:jc w:val="both"/>
        <w:rPr>
          <w:rFonts w:ascii="Times New Roman" w:hAnsi="Times New Roman" w:cs="Times New Roman"/>
          <w:sz w:val="24"/>
          <w:szCs w:val="24"/>
          <w:lang w:eastAsia="en-US"/>
        </w:rPr>
      </w:pPr>
    </w:p>
    <w:p w:rsidR="004E03DB" w:rsidRPr="004E03DB" w:rsidRDefault="004E03DB" w:rsidP="004E03DB">
      <w:pPr>
        <w:pStyle w:val="ConsPlusCell"/>
        <w:ind w:firstLine="709"/>
        <w:jc w:val="center"/>
        <w:rPr>
          <w:rFonts w:ascii="Times New Roman" w:hAnsi="Times New Roman" w:cs="Times New Roman"/>
          <w:sz w:val="24"/>
          <w:szCs w:val="24"/>
        </w:rPr>
      </w:pPr>
      <w:r w:rsidRPr="004E03DB">
        <w:rPr>
          <w:rFonts w:ascii="Times New Roman" w:hAnsi="Times New Roman" w:cs="Times New Roman"/>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4E03DB" w:rsidRPr="004E03DB" w:rsidRDefault="004E03DB" w:rsidP="004E03DB">
      <w:pPr>
        <w:pStyle w:val="ConsPlusCell"/>
        <w:ind w:firstLine="709"/>
        <w:jc w:val="both"/>
        <w:rPr>
          <w:rFonts w:ascii="Times New Roman" w:hAnsi="Times New Roman" w:cs="Times New Roman"/>
          <w:sz w:val="24"/>
          <w:szCs w:val="24"/>
          <w:u w:val="single"/>
        </w:rPr>
      </w:pPr>
    </w:p>
    <w:p w:rsidR="004E03DB" w:rsidRPr="004E03DB" w:rsidRDefault="004E03DB" w:rsidP="004E03DB">
      <w:pPr>
        <w:pStyle w:val="ConsPlusCell"/>
        <w:ind w:firstLine="567"/>
        <w:jc w:val="both"/>
        <w:rPr>
          <w:rFonts w:ascii="Times New Roman" w:hAnsi="Times New Roman" w:cs="Times New Roman"/>
          <w:sz w:val="24"/>
          <w:szCs w:val="24"/>
        </w:rPr>
      </w:pPr>
      <w:r w:rsidRPr="004E03DB">
        <w:rPr>
          <w:rFonts w:ascii="Times New Roman" w:hAnsi="Times New Roman" w:cs="Times New Roman"/>
          <w:sz w:val="24"/>
          <w:szCs w:val="24"/>
        </w:rPr>
        <w:t>Мероприятия подпрограммы реализуются за счет средств районного бюджета.</w:t>
      </w:r>
    </w:p>
    <w:p w:rsidR="004E03DB" w:rsidRPr="004E03DB" w:rsidRDefault="004E03DB" w:rsidP="004E03DB">
      <w:pPr>
        <w:spacing w:after="0" w:line="240" w:lineRule="auto"/>
        <w:rPr>
          <w:rFonts w:ascii="Times New Roman" w:hAnsi="Times New Roman"/>
          <w:sz w:val="24"/>
          <w:szCs w:val="24"/>
        </w:rPr>
      </w:pPr>
    </w:p>
    <w:p w:rsidR="004E03DB" w:rsidRPr="004E03DB" w:rsidRDefault="004E03DB" w:rsidP="004E03DB">
      <w:pPr>
        <w:spacing w:after="0" w:line="240" w:lineRule="auto"/>
        <w:rPr>
          <w:rFonts w:ascii="Times New Roman" w:hAnsi="Times New Roman"/>
          <w:sz w:val="24"/>
          <w:szCs w:val="24"/>
        </w:rPr>
      </w:pPr>
    </w:p>
    <w:p w:rsidR="004E03DB" w:rsidRPr="004E03DB" w:rsidRDefault="004E03DB" w:rsidP="004E03DB">
      <w:pPr>
        <w:autoSpaceDE w:val="0"/>
        <w:autoSpaceDN w:val="0"/>
        <w:adjustRightInd w:val="0"/>
        <w:spacing w:after="0" w:line="240" w:lineRule="auto"/>
        <w:ind w:firstLine="567"/>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3957F8">
      <w:pPr>
        <w:autoSpaceDE w:val="0"/>
        <w:autoSpaceDN w:val="0"/>
        <w:adjustRightInd w:val="0"/>
        <w:spacing w:after="0" w:line="240" w:lineRule="auto"/>
        <w:ind w:firstLine="540"/>
        <w:jc w:val="both"/>
        <w:rPr>
          <w:rFonts w:ascii="Times New Roman" w:hAnsi="Times New Roman"/>
          <w:sz w:val="24"/>
          <w:szCs w:val="24"/>
        </w:rPr>
      </w:pPr>
    </w:p>
    <w:p w:rsidR="004E03DB" w:rsidRPr="004E03DB" w:rsidRDefault="004E03DB" w:rsidP="004E03DB">
      <w:pPr>
        <w:autoSpaceDE w:val="0"/>
        <w:autoSpaceDN w:val="0"/>
        <w:adjustRightInd w:val="0"/>
        <w:spacing w:after="0" w:line="240" w:lineRule="auto"/>
        <w:ind w:left="9781"/>
        <w:jc w:val="both"/>
        <w:rPr>
          <w:rFonts w:ascii="Times New Roman" w:hAnsi="Times New Roman"/>
          <w:sz w:val="24"/>
          <w:szCs w:val="24"/>
        </w:rPr>
        <w:sectPr w:rsidR="004E03DB" w:rsidRPr="004E03DB" w:rsidSect="000C3A26">
          <w:headerReference w:type="even" r:id="rId16"/>
          <w:headerReference w:type="default" r:id="rId17"/>
          <w:pgSz w:w="11906" w:h="16838"/>
          <w:pgMar w:top="1134" w:right="851" w:bottom="1134" w:left="1701" w:header="709" w:footer="709" w:gutter="0"/>
          <w:cols w:space="708"/>
          <w:titlePg/>
          <w:docGrid w:linePitch="360"/>
        </w:sectPr>
      </w:pPr>
    </w:p>
    <w:p w:rsidR="004E03DB" w:rsidRPr="004E03DB" w:rsidRDefault="004E03DB" w:rsidP="004E03DB">
      <w:pPr>
        <w:autoSpaceDE w:val="0"/>
        <w:autoSpaceDN w:val="0"/>
        <w:adjustRightInd w:val="0"/>
        <w:spacing w:after="0" w:line="240" w:lineRule="auto"/>
        <w:ind w:left="9781"/>
        <w:jc w:val="both"/>
        <w:rPr>
          <w:rFonts w:ascii="Times New Roman" w:hAnsi="Times New Roman"/>
        </w:rPr>
      </w:pPr>
      <w:r w:rsidRPr="004E03DB">
        <w:rPr>
          <w:rFonts w:ascii="Times New Roman" w:hAnsi="Times New Roman"/>
        </w:rPr>
        <w:lastRenderedPageBreak/>
        <w:t xml:space="preserve">Приложение № 1 </w:t>
      </w:r>
    </w:p>
    <w:p w:rsidR="004E03DB" w:rsidRPr="004E03DB" w:rsidRDefault="004E03DB" w:rsidP="004E03DB">
      <w:pPr>
        <w:autoSpaceDE w:val="0"/>
        <w:autoSpaceDN w:val="0"/>
        <w:adjustRightInd w:val="0"/>
        <w:spacing w:after="0" w:line="240" w:lineRule="auto"/>
        <w:ind w:left="9781"/>
        <w:rPr>
          <w:rFonts w:ascii="Times New Roman" w:hAnsi="Times New Roman"/>
        </w:rPr>
      </w:pPr>
      <w:r w:rsidRPr="004E03DB">
        <w:rPr>
          <w:rFonts w:ascii="Times New Roman" w:hAnsi="Times New Roman"/>
        </w:rPr>
        <w:t xml:space="preserve">к подпрограмме «Обеспечение реализации муниципальной программы и прочие мероприятия» </w:t>
      </w:r>
    </w:p>
    <w:p w:rsidR="004E03DB" w:rsidRPr="004E03DB" w:rsidRDefault="004E03DB" w:rsidP="004E03DB">
      <w:pPr>
        <w:autoSpaceDE w:val="0"/>
        <w:autoSpaceDN w:val="0"/>
        <w:adjustRightInd w:val="0"/>
        <w:spacing w:after="0" w:line="240" w:lineRule="auto"/>
        <w:ind w:firstLine="540"/>
        <w:jc w:val="both"/>
        <w:rPr>
          <w:rFonts w:ascii="Times New Roman" w:hAnsi="Times New Roman"/>
        </w:rPr>
      </w:pPr>
    </w:p>
    <w:p w:rsidR="004E03DB" w:rsidRPr="004E03DB" w:rsidRDefault="004E03DB" w:rsidP="004E03DB">
      <w:pPr>
        <w:autoSpaceDE w:val="0"/>
        <w:autoSpaceDN w:val="0"/>
        <w:adjustRightInd w:val="0"/>
        <w:spacing w:after="0" w:line="240" w:lineRule="auto"/>
        <w:ind w:firstLine="540"/>
        <w:jc w:val="center"/>
        <w:outlineLvl w:val="0"/>
        <w:rPr>
          <w:rFonts w:ascii="Times New Roman" w:hAnsi="Times New Roman"/>
        </w:rPr>
      </w:pPr>
      <w:r w:rsidRPr="004E03DB">
        <w:rPr>
          <w:rFonts w:ascii="Times New Roman" w:hAnsi="Times New Roman"/>
        </w:rPr>
        <w:t xml:space="preserve">Перечень целевых индикаторов подпрограммы «Обеспечение реализации муниципальной программы </w:t>
      </w:r>
      <w:r w:rsidRPr="004E03DB">
        <w:rPr>
          <w:rFonts w:ascii="Times New Roman" w:hAnsi="Times New Roman"/>
        </w:rPr>
        <w:br/>
        <w:t xml:space="preserve">и прочие мероприятия» </w:t>
      </w:r>
    </w:p>
    <w:p w:rsidR="004E03DB" w:rsidRPr="004E03DB" w:rsidRDefault="004E03DB" w:rsidP="004E03DB">
      <w:pPr>
        <w:autoSpaceDE w:val="0"/>
        <w:autoSpaceDN w:val="0"/>
        <w:adjustRightInd w:val="0"/>
        <w:spacing w:after="0" w:line="240" w:lineRule="auto"/>
        <w:ind w:firstLine="540"/>
        <w:jc w:val="center"/>
        <w:rPr>
          <w:rFonts w:ascii="Times New Roman" w:hAnsi="Times New Roman"/>
        </w:rPr>
      </w:pPr>
    </w:p>
    <w:tbl>
      <w:tblPr>
        <w:tblW w:w="4945" w:type="pct"/>
        <w:tblLayout w:type="fixed"/>
        <w:tblCellMar>
          <w:left w:w="70" w:type="dxa"/>
          <w:right w:w="70" w:type="dxa"/>
        </w:tblCellMar>
        <w:tblLook w:val="0000"/>
      </w:tblPr>
      <w:tblGrid>
        <w:gridCol w:w="644"/>
        <w:gridCol w:w="986"/>
        <w:gridCol w:w="1050"/>
        <w:gridCol w:w="276"/>
        <w:gridCol w:w="1207"/>
        <w:gridCol w:w="1667"/>
        <w:gridCol w:w="675"/>
        <w:gridCol w:w="675"/>
        <w:gridCol w:w="751"/>
        <w:gridCol w:w="751"/>
        <w:gridCol w:w="751"/>
        <w:gridCol w:w="803"/>
        <w:gridCol w:w="751"/>
        <w:gridCol w:w="803"/>
        <w:gridCol w:w="803"/>
        <w:gridCol w:w="937"/>
        <w:gridCol w:w="1018"/>
      </w:tblGrid>
      <w:tr w:rsidR="004E03DB" w:rsidRPr="004E03DB" w:rsidTr="003703CD">
        <w:trPr>
          <w:cantSplit/>
          <w:trHeight w:val="240"/>
        </w:trPr>
        <w:tc>
          <w:tcPr>
            <w:tcW w:w="221"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  </w:t>
            </w:r>
            <w:r w:rsidRPr="004E03DB">
              <w:rPr>
                <w:rFonts w:ascii="Times New Roman" w:hAnsi="Times New Roman" w:cs="Times New Roman"/>
                <w:sz w:val="22"/>
                <w:szCs w:val="22"/>
              </w:rPr>
              <w:br/>
              <w:t>п/п</w:t>
            </w:r>
          </w:p>
        </w:tc>
        <w:tc>
          <w:tcPr>
            <w:tcW w:w="795" w:type="pct"/>
            <w:gridSpan w:val="3"/>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Цель,    </w:t>
            </w:r>
            <w:r w:rsidRPr="004E03DB">
              <w:rPr>
                <w:rFonts w:ascii="Times New Roman" w:hAnsi="Times New Roman" w:cs="Times New Roman"/>
                <w:sz w:val="22"/>
                <w:szCs w:val="22"/>
              </w:rPr>
              <w:br/>
              <w:t xml:space="preserve">целевые индикаторы </w:t>
            </w:r>
            <w:r w:rsidRPr="004E03DB">
              <w:rPr>
                <w:rFonts w:ascii="Times New Roman" w:hAnsi="Times New Roman" w:cs="Times New Roman"/>
                <w:sz w:val="22"/>
                <w:szCs w:val="22"/>
              </w:rPr>
              <w:br/>
            </w:r>
          </w:p>
        </w:tc>
        <w:tc>
          <w:tcPr>
            <w:tcW w:w="415"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Единица</w:t>
            </w:r>
            <w:r w:rsidRPr="004E03DB">
              <w:rPr>
                <w:rFonts w:ascii="Times New Roman" w:hAnsi="Times New Roman" w:cs="Times New Roman"/>
                <w:sz w:val="22"/>
                <w:szCs w:val="22"/>
              </w:rPr>
              <w:br/>
              <w:t>измерения</w:t>
            </w:r>
          </w:p>
        </w:tc>
        <w:tc>
          <w:tcPr>
            <w:tcW w:w="573"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 xml:space="preserve">Источник </w:t>
            </w:r>
            <w:r w:rsidRPr="004E03DB">
              <w:rPr>
                <w:rFonts w:ascii="Times New Roman" w:hAnsi="Times New Roman" w:cs="Times New Roman"/>
                <w:sz w:val="22"/>
                <w:szCs w:val="22"/>
              </w:rPr>
              <w:br/>
              <w:t>информации</w:t>
            </w:r>
          </w:p>
        </w:tc>
        <w:tc>
          <w:tcPr>
            <w:tcW w:w="232"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2012 год</w:t>
            </w:r>
          </w:p>
        </w:tc>
        <w:tc>
          <w:tcPr>
            <w:tcW w:w="232"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2013 год</w:t>
            </w:r>
          </w:p>
        </w:tc>
        <w:tc>
          <w:tcPr>
            <w:tcW w:w="258"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2014 год</w:t>
            </w:r>
          </w:p>
        </w:tc>
        <w:tc>
          <w:tcPr>
            <w:tcW w:w="258"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2015 год</w:t>
            </w:r>
          </w:p>
        </w:tc>
        <w:tc>
          <w:tcPr>
            <w:tcW w:w="258"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2016 год</w:t>
            </w:r>
          </w:p>
        </w:tc>
        <w:tc>
          <w:tcPr>
            <w:tcW w:w="276"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2017 год</w:t>
            </w:r>
          </w:p>
        </w:tc>
        <w:tc>
          <w:tcPr>
            <w:tcW w:w="258"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2018 год</w:t>
            </w:r>
          </w:p>
        </w:tc>
        <w:tc>
          <w:tcPr>
            <w:tcW w:w="276"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2019 год</w:t>
            </w:r>
          </w:p>
        </w:tc>
        <w:tc>
          <w:tcPr>
            <w:tcW w:w="276"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2020 год</w:t>
            </w:r>
          </w:p>
        </w:tc>
        <w:tc>
          <w:tcPr>
            <w:tcW w:w="322"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2021 год</w:t>
            </w:r>
          </w:p>
        </w:tc>
        <w:tc>
          <w:tcPr>
            <w:tcW w:w="350" w:type="pct"/>
            <w:tcBorders>
              <w:top w:val="single" w:sz="6" w:space="0" w:color="auto"/>
              <w:left w:val="single" w:sz="6" w:space="0" w:color="auto"/>
              <w:bottom w:val="single" w:sz="6" w:space="0" w:color="auto"/>
              <w:right w:val="single" w:sz="6" w:space="0" w:color="auto"/>
            </w:tcBorders>
            <w:vAlign w:val="center"/>
          </w:tcPr>
          <w:p w:rsidR="004E03DB" w:rsidRPr="004E03DB" w:rsidRDefault="004E03DB" w:rsidP="003703CD">
            <w:pPr>
              <w:pStyle w:val="ConsPlusNormal"/>
              <w:widowControl/>
              <w:ind w:firstLine="0"/>
              <w:jc w:val="center"/>
              <w:rPr>
                <w:rFonts w:ascii="Times New Roman" w:hAnsi="Times New Roman" w:cs="Times New Roman"/>
                <w:sz w:val="22"/>
                <w:szCs w:val="22"/>
              </w:rPr>
            </w:pPr>
            <w:r w:rsidRPr="004E03DB">
              <w:rPr>
                <w:rFonts w:ascii="Times New Roman" w:hAnsi="Times New Roman" w:cs="Times New Roman"/>
                <w:sz w:val="22"/>
                <w:szCs w:val="22"/>
              </w:rPr>
              <w:t>2022 год</w:t>
            </w:r>
          </w:p>
        </w:tc>
      </w:tr>
      <w:tr w:rsidR="004E03DB" w:rsidRPr="004E03DB" w:rsidTr="003703CD">
        <w:trPr>
          <w:cantSplit/>
          <w:trHeight w:val="240"/>
        </w:trPr>
        <w:tc>
          <w:tcPr>
            <w:tcW w:w="221"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p>
        </w:tc>
        <w:tc>
          <w:tcPr>
            <w:tcW w:w="339"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p>
        </w:tc>
        <w:tc>
          <w:tcPr>
            <w:tcW w:w="361"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p>
        </w:tc>
        <w:tc>
          <w:tcPr>
            <w:tcW w:w="4079" w:type="pct"/>
            <w:gridSpan w:val="14"/>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4E03DB">
              <w:rPr>
                <w:rFonts w:ascii="Times New Roman" w:hAnsi="Times New Roman" w:cs="Times New Roman"/>
                <w:sz w:val="22"/>
                <w:szCs w:val="22"/>
                <w:lang w:eastAsia="en-US"/>
              </w:rPr>
              <w:t>Обеспечение осуществления внутреннего финансового контроля за соблюдением законодательства в финансово-бюджетной сфере</w:t>
            </w:r>
          </w:p>
        </w:tc>
      </w:tr>
      <w:tr w:rsidR="004E03DB" w:rsidRPr="004E03DB" w:rsidTr="003703CD">
        <w:trPr>
          <w:cantSplit/>
          <w:trHeight w:val="360"/>
        </w:trPr>
        <w:tc>
          <w:tcPr>
            <w:tcW w:w="221"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1</w:t>
            </w:r>
          </w:p>
        </w:tc>
        <w:tc>
          <w:tcPr>
            <w:tcW w:w="795" w:type="pct"/>
            <w:gridSpan w:val="3"/>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Доля расходов районного бюджета, формируемых в рамках муниципальных программ Саянского района</w:t>
            </w:r>
          </w:p>
        </w:tc>
        <w:tc>
          <w:tcPr>
            <w:tcW w:w="415"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w:t>
            </w:r>
          </w:p>
        </w:tc>
        <w:tc>
          <w:tcPr>
            <w:tcW w:w="573"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 xml:space="preserve">годовой </w:t>
            </w:r>
            <w:r w:rsidRPr="004E03DB">
              <w:rPr>
                <w:rFonts w:ascii="Times New Roman" w:hAnsi="Times New Roman" w:cs="Times New Roman"/>
                <w:sz w:val="22"/>
                <w:szCs w:val="22"/>
              </w:rPr>
              <w:br/>
              <w:t>отчет об исполнении бюджета</w:t>
            </w:r>
          </w:p>
        </w:tc>
        <w:tc>
          <w:tcPr>
            <w:tcW w:w="232"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32"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rPr>
              <w:t>0</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95%</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76"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94%</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92%</w:t>
            </w:r>
          </w:p>
        </w:tc>
        <w:tc>
          <w:tcPr>
            <w:tcW w:w="276"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92%</w:t>
            </w:r>
          </w:p>
        </w:tc>
        <w:tc>
          <w:tcPr>
            <w:tcW w:w="276"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не менее 90%</w:t>
            </w:r>
          </w:p>
        </w:tc>
        <w:tc>
          <w:tcPr>
            <w:tcW w:w="322"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90%</w:t>
            </w:r>
          </w:p>
        </w:tc>
        <w:tc>
          <w:tcPr>
            <w:tcW w:w="350"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не менее 90%</w:t>
            </w:r>
          </w:p>
        </w:tc>
      </w:tr>
      <w:tr w:rsidR="004E03DB" w:rsidRPr="004E03DB" w:rsidTr="003703CD">
        <w:trPr>
          <w:cantSplit/>
          <w:trHeight w:val="240"/>
        </w:trPr>
        <w:tc>
          <w:tcPr>
            <w:tcW w:w="221"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2</w:t>
            </w:r>
          </w:p>
        </w:tc>
        <w:tc>
          <w:tcPr>
            <w:tcW w:w="795" w:type="pct"/>
            <w:gridSpan w:val="3"/>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lang w:eastAsia="en-US"/>
              </w:rPr>
              <w:t>Доля  муниципальных учреждений, обеспеченных возможностью работы в информационных системах  исполнения районного бюджета</w:t>
            </w:r>
          </w:p>
        </w:tc>
        <w:tc>
          <w:tcPr>
            <w:tcW w:w="415"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w:t>
            </w:r>
          </w:p>
        </w:tc>
        <w:tc>
          <w:tcPr>
            <w:tcW w:w="573"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rPr>
                <w:rFonts w:ascii="Times New Roman" w:hAnsi="Times New Roman" w:cs="Times New Roman"/>
                <w:sz w:val="22"/>
                <w:szCs w:val="22"/>
              </w:rPr>
            </w:pPr>
            <w:r w:rsidRPr="004E03DB">
              <w:rPr>
                <w:rFonts w:ascii="Times New Roman" w:hAnsi="Times New Roman" w:cs="Times New Roman"/>
                <w:sz w:val="22"/>
                <w:szCs w:val="22"/>
              </w:rPr>
              <w:t>ведомственная отчетность финансового управления</w:t>
            </w:r>
          </w:p>
        </w:tc>
        <w:tc>
          <w:tcPr>
            <w:tcW w:w="232"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32"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76"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58"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76"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276"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lang w:eastAsia="en-US"/>
              </w:rPr>
            </w:pPr>
            <w:r w:rsidRPr="004E03DB">
              <w:rPr>
                <w:rFonts w:ascii="Times New Roman" w:hAnsi="Times New Roman" w:cs="Times New Roman"/>
                <w:sz w:val="22"/>
                <w:szCs w:val="22"/>
                <w:lang w:eastAsia="en-US"/>
              </w:rPr>
              <w:t>100%</w:t>
            </w:r>
          </w:p>
        </w:tc>
        <w:tc>
          <w:tcPr>
            <w:tcW w:w="322"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c>
          <w:tcPr>
            <w:tcW w:w="350" w:type="pct"/>
            <w:tcBorders>
              <w:top w:val="single" w:sz="6" w:space="0" w:color="auto"/>
              <w:left w:val="single" w:sz="6" w:space="0" w:color="auto"/>
              <w:bottom w:val="single" w:sz="6" w:space="0" w:color="auto"/>
              <w:right w:val="single" w:sz="6" w:space="0" w:color="auto"/>
            </w:tcBorders>
          </w:tcPr>
          <w:p w:rsidR="004E03DB" w:rsidRPr="004E03DB" w:rsidRDefault="004E03DB" w:rsidP="003703CD">
            <w:pPr>
              <w:pStyle w:val="ConsPlusNormal"/>
              <w:widowControl/>
              <w:ind w:firstLine="0"/>
              <w:jc w:val="right"/>
              <w:rPr>
                <w:rFonts w:ascii="Times New Roman" w:hAnsi="Times New Roman" w:cs="Times New Roman"/>
                <w:sz w:val="22"/>
                <w:szCs w:val="22"/>
              </w:rPr>
            </w:pPr>
            <w:r w:rsidRPr="004E03DB">
              <w:rPr>
                <w:rFonts w:ascii="Times New Roman" w:hAnsi="Times New Roman" w:cs="Times New Roman"/>
                <w:sz w:val="22"/>
                <w:szCs w:val="22"/>
                <w:lang w:eastAsia="en-US"/>
              </w:rPr>
              <w:t>100%</w:t>
            </w:r>
          </w:p>
        </w:tc>
      </w:tr>
    </w:tbl>
    <w:p w:rsidR="004E03DB" w:rsidRDefault="004E03DB" w:rsidP="004E03DB">
      <w:pPr>
        <w:pStyle w:val="ConsPlusNormal"/>
        <w:widowControl/>
        <w:ind w:firstLine="0"/>
        <w:rPr>
          <w:rFonts w:ascii="Times New Roman" w:hAnsi="Times New Roman" w:cs="Times New Roman"/>
          <w:sz w:val="22"/>
          <w:szCs w:val="22"/>
        </w:rPr>
      </w:pPr>
    </w:p>
    <w:p w:rsidR="004E03DB" w:rsidRDefault="004E03DB" w:rsidP="004E03DB">
      <w:pPr>
        <w:pStyle w:val="ConsPlusNormal"/>
        <w:widowControl/>
        <w:ind w:firstLine="0"/>
        <w:rPr>
          <w:rFonts w:ascii="Times New Roman" w:hAnsi="Times New Roman" w:cs="Times New Roman"/>
          <w:sz w:val="22"/>
          <w:szCs w:val="22"/>
        </w:rPr>
      </w:pPr>
    </w:p>
    <w:p w:rsidR="004E03DB" w:rsidRDefault="004E03DB" w:rsidP="004E03DB">
      <w:pPr>
        <w:pStyle w:val="ConsPlusNormal"/>
        <w:widowControl/>
        <w:ind w:firstLine="0"/>
        <w:rPr>
          <w:rFonts w:ascii="Times New Roman" w:hAnsi="Times New Roman" w:cs="Times New Roman"/>
          <w:sz w:val="22"/>
          <w:szCs w:val="22"/>
        </w:rPr>
      </w:pPr>
    </w:p>
    <w:p w:rsidR="004E03DB" w:rsidRDefault="004E03DB" w:rsidP="004E03DB">
      <w:pPr>
        <w:pStyle w:val="ConsPlusNormal"/>
        <w:widowControl/>
        <w:ind w:firstLine="0"/>
        <w:rPr>
          <w:rFonts w:ascii="Times New Roman" w:hAnsi="Times New Roman" w:cs="Times New Roman"/>
          <w:sz w:val="22"/>
          <w:szCs w:val="22"/>
        </w:rPr>
      </w:pPr>
    </w:p>
    <w:p w:rsidR="004E03DB" w:rsidRDefault="004E03DB" w:rsidP="004E03DB">
      <w:pPr>
        <w:pStyle w:val="ConsPlusNormal"/>
        <w:widowControl/>
        <w:ind w:firstLine="0"/>
        <w:rPr>
          <w:rFonts w:ascii="Times New Roman" w:hAnsi="Times New Roman" w:cs="Times New Roman"/>
          <w:sz w:val="22"/>
          <w:szCs w:val="22"/>
        </w:rPr>
      </w:pPr>
    </w:p>
    <w:p w:rsidR="004E03DB" w:rsidRPr="004E03DB" w:rsidRDefault="004E03DB" w:rsidP="004E03DB">
      <w:pPr>
        <w:pStyle w:val="ConsPlusNormal"/>
        <w:widowControl/>
        <w:ind w:firstLine="0"/>
        <w:rPr>
          <w:rFonts w:ascii="Times New Roman" w:hAnsi="Times New Roman" w:cs="Times New Roman"/>
          <w:sz w:val="22"/>
          <w:szCs w:val="22"/>
        </w:rPr>
      </w:pPr>
    </w:p>
    <w:p w:rsidR="004E03DB" w:rsidRPr="004E03DB" w:rsidRDefault="004E03DB" w:rsidP="004E03DB">
      <w:pPr>
        <w:pStyle w:val="ConsPlusNormal"/>
        <w:widowControl/>
        <w:ind w:firstLine="0"/>
        <w:rPr>
          <w:rFonts w:ascii="Times New Roman" w:hAnsi="Times New Roman" w:cs="Times New Roman"/>
          <w:sz w:val="22"/>
          <w:szCs w:val="22"/>
        </w:rPr>
      </w:pPr>
    </w:p>
    <w:p w:rsidR="004E03DB" w:rsidRPr="004E03DB" w:rsidRDefault="004E03DB" w:rsidP="004E03DB">
      <w:pPr>
        <w:jc w:val="right"/>
        <w:rPr>
          <w:rFonts w:ascii="Times New Roman" w:hAnsi="Times New Roman"/>
        </w:rPr>
      </w:pPr>
      <w:r w:rsidRPr="004E03DB">
        <w:rPr>
          <w:rFonts w:ascii="Times New Roman" w:hAnsi="Times New Roman"/>
        </w:rPr>
        <w:lastRenderedPageBreak/>
        <w:t xml:space="preserve">Приложение № 2 </w:t>
      </w:r>
    </w:p>
    <w:p w:rsidR="004E03DB" w:rsidRPr="004E03DB" w:rsidRDefault="004E03DB" w:rsidP="004E03DB">
      <w:pPr>
        <w:autoSpaceDE w:val="0"/>
        <w:autoSpaceDN w:val="0"/>
        <w:adjustRightInd w:val="0"/>
        <w:spacing w:after="0" w:line="240" w:lineRule="auto"/>
        <w:ind w:left="9781"/>
        <w:jc w:val="right"/>
        <w:rPr>
          <w:rFonts w:ascii="Times New Roman" w:hAnsi="Times New Roman"/>
        </w:rPr>
      </w:pPr>
      <w:r w:rsidRPr="004E03DB">
        <w:rPr>
          <w:rFonts w:ascii="Times New Roman" w:hAnsi="Times New Roman"/>
        </w:rPr>
        <w:t xml:space="preserve">к подпрограмме «Обеспечение реализации муниципальной программы и прочие мероприятия» </w:t>
      </w:r>
    </w:p>
    <w:p w:rsidR="004E03DB" w:rsidRPr="004E03DB" w:rsidRDefault="004E03DB" w:rsidP="004E03DB">
      <w:pPr>
        <w:jc w:val="center"/>
        <w:outlineLvl w:val="0"/>
        <w:rPr>
          <w:rFonts w:ascii="Times New Roman" w:hAnsi="Times New Roman"/>
        </w:rPr>
      </w:pPr>
      <w:r w:rsidRPr="004E03DB">
        <w:rPr>
          <w:rFonts w:ascii="Times New Roman" w:hAnsi="Times New Roman"/>
        </w:rPr>
        <w:t xml:space="preserve">Перечень мероприятий подпрограммы «Обеспечение реализации муниципальной программы </w:t>
      </w:r>
      <w:r w:rsidRPr="004E03DB">
        <w:rPr>
          <w:rFonts w:ascii="Times New Roman" w:hAnsi="Times New Roman"/>
        </w:rPr>
        <w:br/>
        <w:t xml:space="preserve">и прочие мероприятия» </w:t>
      </w:r>
    </w:p>
    <w:tbl>
      <w:tblPr>
        <w:tblW w:w="5000" w:type="pct"/>
        <w:tblLook w:val="00A0"/>
      </w:tblPr>
      <w:tblGrid>
        <w:gridCol w:w="850"/>
        <w:gridCol w:w="784"/>
        <w:gridCol w:w="1343"/>
        <w:gridCol w:w="731"/>
        <w:gridCol w:w="688"/>
        <w:gridCol w:w="1300"/>
        <w:gridCol w:w="595"/>
        <w:gridCol w:w="812"/>
        <w:gridCol w:w="812"/>
        <w:gridCol w:w="812"/>
        <w:gridCol w:w="812"/>
        <w:gridCol w:w="812"/>
        <w:gridCol w:w="812"/>
        <w:gridCol w:w="812"/>
        <w:gridCol w:w="222"/>
        <w:gridCol w:w="812"/>
        <w:gridCol w:w="216"/>
        <w:gridCol w:w="640"/>
        <w:gridCol w:w="921"/>
      </w:tblGrid>
      <w:tr w:rsidR="004E03DB" w:rsidRPr="004E03DB" w:rsidTr="003703CD">
        <w:trPr>
          <w:trHeight w:val="675"/>
        </w:trPr>
        <w:tc>
          <w:tcPr>
            <w:tcW w:w="569" w:type="pct"/>
            <w:gridSpan w:val="2"/>
            <w:vMerge w:val="restart"/>
            <w:tcBorders>
              <w:top w:val="single" w:sz="4" w:space="0" w:color="auto"/>
              <w:bottom w:val="single" w:sz="4" w:space="0" w:color="000000"/>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Наименование  программы, подпрограммы</w:t>
            </w:r>
          </w:p>
        </w:tc>
        <w:tc>
          <w:tcPr>
            <w:tcW w:w="425" w:type="pct"/>
            <w:vMerge w:val="restart"/>
            <w:tcBorders>
              <w:top w:val="single" w:sz="4" w:space="0" w:color="auto"/>
              <w:left w:val="single" w:sz="4" w:space="0" w:color="auto"/>
              <w:bottom w:val="single" w:sz="4" w:space="0" w:color="000000"/>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 xml:space="preserve">ГРБС </w:t>
            </w:r>
          </w:p>
        </w:tc>
        <w:tc>
          <w:tcPr>
            <w:tcW w:w="1163" w:type="pct"/>
            <w:gridSpan w:val="4"/>
            <w:tcBorders>
              <w:top w:val="single" w:sz="4" w:space="0" w:color="auto"/>
              <w:left w:val="nil"/>
              <w:bottom w:val="single" w:sz="4" w:space="0" w:color="auto"/>
              <w:right w:val="single" w:sz="4" w:space="0" w:color="000000"/>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Код бюджетной классификации</w:t>
            </w:r>
          </w:p>
        </w:tc>
        <w:tc>
          <w:tcPr>
            <w:tcW w:w="296" w:type="pct"/>
            <w:tcBorders>
              <w:top w:val="single" w:sz="4" w:space="0" w:color="auto"/>
              <w:left w:val="nil"/>
              <w:bottom w:val="single" w:sz="4" w:space="0" w:color="auto"/>
              <w:right w:val="nil"/>
            </w:tcBorders>
          </w:tcPr>
          <w:p w:rsidR="004E03DB" w:rsidRPr="004E03DB" w:rsidRDefault="004E03DB" w:rsidP="003703CD">
            <w:pPr>
              <w:spacing w:after="0" w:line="240" w:lineRule="auto"/>
              <w:jc w:val="center"/>
              <w:rPr>
                <w:rFonts w:ascii="Times New Roman" w:hAnsi="Times New Roman"/>
                <w:lang w:eastAsia="ru-RU"/>
              </w:rPr>
            </w:pPr>
          </w:p>
        </w:tc>
        <w:tc>
          <w:tcPr>
            <w:tcW w:w="2547" w:type="pct"/>
            <w:gridSpan w:val="11"/>
            <w:tcBorders>
              <w:top w:val="single" w:sz="4" w:space="0" w:color="auto"/>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 xml:space="preserve">Расходы </w:t>
            </w:r>
            <w:r w:rsidRPr="004E03DB">
              <w:rPr>
                <w:rFonts w:ascii="Times New Roman" w:hAnsi="Times New Roman"/>
                <w:lang w:eastAsia="ru-RU"/>
              </w:rPr>
              <w:br/>
              <w:t>(тыс. руб.), годы</w:t>
            </w:r>
          </w:p>
        </w:tc>
      </w:tr>
      <w:tr w:rsidR="004E03DB" w:rsidRPr="004E03DB" w:rsidTr="003703CD">
        <w:trPr>
          <w:trHeight w:val="1354"/>
        </w:trPr>
        <w:tc>
          <w:tcPr>
            <w:tcW w:w="569" w:type="pct"/>
            <w:gridSpan w:val="2"/>
            <w:vMerge/>
            <w:tcBorders>
              <w:top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p>
        </w:tc>
        <w:tc>
          <w:tcPr>
            <w:tcW w:w="231"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ГРБС</w:t>
            </w:r>
          </w:p>
        </w:tc>
        <w:tc>
          <w:tcPr>
            <w:tcW w:w="219"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РзПр</w:t>
            </w:r>
          </w:p>
        </w:tc>
        <w:tc>
          <w:tcPr>
            <w:tcW w:w="507"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ЦСР</w:t>
            </w:r>
          </w:p>
        </w:tc>
        <w:tc>
          <w:tcPr>
            <w:tcW w:w="207"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ВР</w:t>
            </w:r>
          </w:p>
        </w:tc>
        <w:tc>
          <w:tcPr>
            <w:tcW w:w="296"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2014 год</w:t>
            </w:r>
          </w:p>
        </w:tc>
        <w:tc>
          <w:tcPr>
            <w:tcW w:w="295"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2015 год</w:t>
            </w:r>
          </w:p>
        </w:tc>
        <w:tc>
          <w:tcPr>
            <w:tcW w:w="295"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2016 год</w:t>
            </w:r>
          </w:p>
        </w:tc>
        <w:tc>
          <w:tcPr>
            <w:tcW w:w="294" w:type="pct"/>
            <w:tcBorders>
              <w:top w:val="nil"/>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2017 год</w:t>
            </w:r>
          </w:p>
        </w:tc>
        <w:tc>
          <w:tcPr>
            <w:tcW w:w="294" w:type="pct"/>
            <w:tcBorders>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2018 год</w:t>
            </w:r>
          </w:p>
        </w:tc>
        <w:tc>
          <w:tcPr>
            <w:tcW w:w="366" w:type="pct"/>
            <w:tcBorders>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2019 год</w:t>
            </w:r>
          </w:p>
        </w:tc>
        <w:tc>
          <w:tcPr>
            <w:tcW w:w="260" w:type="pct"/>
            <w:tcBorders>
              <w:left w:val="nil"/>
              <w:bottom w:val="single" w:sz="4" w:space="0" w:color="auto"/>
              <w:right w:val="nil"/>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2020 год</w:t>
            </w:r>
          </w:p>
        </w:tc>
        <w:tc>
          <w:tcPr>
            <w:tcW w:w="76" w:type="pct"/>
            <w:tcBorders>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p>
        </w:tc>
        <w:tc>
          <w:tcPr>
            <w:tcW w:w="208" w:type="pct"/>
            <w:gridSpan w:val="2"/>
            <w:tcBorders>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2021 год</w:t>
            </w:r>
          </w:p>
        </w:tc>
        <w:tc>
          <w:tcPr>
            <w:tcW w:w="125" w:type="pct"/>
            <w:tcBorders>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2022 год</w:t>
            </w:r>
          </w:p>
        </w:tc>
        <w:tc>
          <w:tcPr>
            <w:tcW w:w="335" w:type="pct"/>
            <w:tcBorders>
              <w:left w:val="nil"/>
              <w:bottom w:val="single" w:sz="4" w:space="0" w:color="auto"/>
              <w:right w:val="single" w:sz="4" w:space="0" w:color="auto"/>
            </w:tcBorders>
            <w:vAlign w:val="center"/>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Итого за 2014-2022 годы</w:t>
            </w:r>
          </w:p>
        </w:tc>
      </w:tr>
      <w:tr w:rsidR="004E03DB" w:rsidRPr="004E03DB" w:rsidTr="003703CD">
        <w:trPr>
          <w:trHeight w:val="360"/>
        </w:trPr>
        <w:tc>
          <w:tcPr>
            <w:tcW w:w="296" w:type="pct"/>
            <w:tcBorders>
              <w:top w:val="single" w:sz="4" w:space="0" w:color="auto"/>
              <w:bottom w:val="single" w:sz="4" w:space="0" w:color="auto"/>
              <w:right w:val="single" w:sz="4" w:space="0" w:color="auto"/>
            </w:tcBorders>
          </w:tcPr>
          <w:p w:rsidR="004E03DB" w:rsidRPr="004E03DB" w:rsidRDefault="004E03DB" w:rsidP="003703CD">
            <w:pPr>
              <w:spacing w:after="0" w:line="240" w:lineRule="auto"/>
              <w:rPr>
                <w:rFonts w:ascii="Times New Roman" w:hAnsi="Times New Roman"/>
                <w:lang w:eastAsia="ru-RU"/>
              </w:rPr>
            </w:pPr>
          </w:p>
        </w:tc>
        <w:tc>
          <w:tcPr>
            <w:tcW w:w="4704" w:type="pct"/>
            <w:gridSpan w:val="18"/>
            <w:tcBorders>
              <w:top w:val="single" w:sz="4" w:space="0" w:color="auto"/>
              <w:bottom w:val="single" w:sz="4" w:space="0" w:color="auto"/>
              <w:right w:val="single" w:sz="4" w:space="0" w:color="auto"/>
            </w:tcBorders>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 xml:space="preserve">Цель подпрограммы: </w:t>
            </w:r>
            <w:r w:rsidRPr="004E03DB">
              <w:rPr>
                <w:rFonts w:ascii="Times New Roman" w:hAnsi="Times New Roman"/>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4E03DB" w:rsidRPr="004E03DB" w:rsidTr="003703CD">
        <w:trPr>
          <w:trHeight w:val="360"/>
        </w:trPr>
        <w:tc>
          <w:tcPr>
            <w:tcW w:w="296" w:type="pct"/>
            <w:tcBorders>
              <w:top w:val="single" w:sz="4" w:space="0" w:color="auto"/>
              <w:bottom w:val="nil"/>
              <w:right w:val="single" w:sz="4" w:space="0" w:color="auto"/>
            </w:tcBorders>
          </w:tcPr>
          <w:p w:rsidR="004E03DB" w:rsidRPr="004E03DB" w:rsidRDefault="004E03DB" w:rsidP="003703CD">
            <w:pPr>
              <w:spacing w:after="0" w:line="240" w:lineRule="auto"/>
              <w:rPr>
                <w:rFonts w:ascii="Times New Roman" w:hAnsi="Times New Roman"/>
                <w:lang w:eastAsia="ru-RU"/>
              </w:rPr>
            </w:pPr>
          </w:p>
        </w:tc>
        <w:tc>
          <w:tcPr>
            <w:tcW w:w="4704" w:type="pct"/>
            <w:gridSpan w:val="18"/>
            <w:tcBorders>
              <w:top w:val="single" w:sz="4" w:space="0" w:color="auto"/>
              <w:bottom w:val="nil"/>
              <w:right w:val="single" w:sz="4" w:space="0" w:color="auto"/>
            </w:tcBorders>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 xml:space="preserve">Задача 1: </w:t>
            </w:r>
            <w:r w:rsidRPr="004E03DB">
              <w:rPr>
                <w:rFonts w:ascii="Times New Roman" w:hAnsi="Times New Roman"/>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tc>
      </w:tr>
      <w:tr w:rsidR="004E03DB" w:rsidRPr="004E03DB" w:rsidTr="003703CD">
        <w:trPr>
          <w:trHeight w:val="360"/>
        </w:trPr>
        <w:tc>
          <w:tcPr>
            <w:tcW w:w="569" w:type="pct"/>
            <w:gridSpan w:val="2"/>
            <w:tcBorders>
              <w:top w:val="single" w:sz="4" w:space="0" w:color="auto"/>
              <w:bottom w:val="single" w:sz="4" w:space="0" w:color="auto"/>
              <w:right w:val="single" w:sz="4" w:space="0" w:color="auto"/>
            </w:tcBorders>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Мероприятие 1.1: р</w:t>
            </w:r>
            <w:r w:rsidRPr="004E03DB">
              <w:rPr>
                <w:rFonts w:ascii="Times New Roman" w:hAnsi="Times New Roman"/>
              </w:rPr>
              <w:t xml:space="preserve">уководство и управление в сфере установленных функций </w:t>
            </w:r>
          </w:p>
        </w:tc>
        <w:tc>
          <w:tcPr>
            <w:tcW w:w="425" w:type="pct"/>
            <w:tcBorders>
              <w:top w:val="single" w:sz="4" w:space="0" w:color="auto"/>
              <w:left w:val="nil"/>
              <w:bottom w:val="single" w:sz="4" w:space="0" w:color="auto"/>
              <w:right w:val="single" w:sz="4" w:space="0" w:color="auto"/>
            </w:tcBorders>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Финансовое управление</w:t>
            </w:r>
          </w:p>
        </w:tc>
        <w:tc>
          <w:tcPr>
            <w:tcW w:w="231" w:type="pct"/>
            <w:tcBorders>
              <w:top w:val="single" w:sz="4" w:space="0" w:color="auto"/>
              <w:left w:val="nil"/>
              <w:bottom w:val="single" w:sz="4" w:space="0" w:color="auto"/>
              <w:right w:val="single" w:sz="4" w:space="0" w:color="auto"/>
            </w:tcBorders>
            <w:noWrap/>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850</w:t>
            </w:r>
          </w:p>
        </w:tc>
        <w:tc>
          <w:tcPr>
            <w:tcW w:w="219" w:type="pct"/>
            <w:tcBorders>
              <w:top w:val="single" w:sz="4" w:space="0" w:color="auto"/>
              <w:left w:val="nil"/>
              <w:bottom w:val="single" w:sz="4" w:space="0" w:color="auto"/>
              <w:right w:val="single" w:sz="4" w:space="0" w:color="auto"/>
            </w:tcBorders>
            <w:noWrap/>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0106</w:t>
            </w:r>
          </w:p>
        </w:tc>
        <w:tc>
          <w:tcPr>
            <w:tcW w:w="507" w:type="pct"/>
            <w:tcBorders>
              <w:top w:val="single" w:sz="4" w:space="0" w:color="auto"/>
              <w:left w:val="nil"/>
              <w:bottom w:val="single" w:sz="4" w:space="0" w:color="auto"/>
              <w:right w:val="single" w:sz="4" w:space="0" w:color="auto"/>
            </w:tcBorders>
            <w:noWrap/>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1330080210</w:t>
            </w:r>
          </w:p>
        </w:tc>
        <w:tc>
          <w:tcPr>
            <w:tcW w:w="207" w:type="pct"/>
            <w:tcBorders>
              <w:top w:val="single" w:sz="4" w:space="0" w:color="auto"/>
              <w:left w:val="nil"/>
              <w:bottom w:val="single" w:sz="4" w:space="0" w:color="auto"/>
              <w:right w:val="single" w:sz="4" w:space="0" w:color="auto"/>
            </w:tcBorders>
            <w:noWrap/>
          </w:tcPr>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120,</w:t>
            </w:r>
          </w:p>
          <w:p w:rsidR="004E03DB" w:rsidRPr="004E03DB" w:rsidRDefault="004E03DB" w:rsidP="003703CD">
            <w:pPr>
              <w:spacing w:after="0" w:line="240" w:lineRule="auto"/>
              <w:rPr>
                <w:rFonts w:ascii="Times New Roman" w:hAnsi="Times New Roman"/>
                <w:lang w:eastAsia="ru-RU"/>
              </w:rPr>
            </w:pPr>
            <w:r w:rsidRPr="004E03DB">
              <w:rPr>
                <w:rFonts w:ascii="Times New Roman" w:hAnsi="Times New Roman"/>
                <w:lang w:eastAsia="ru-RU"/>
              </w:rPr>
              <w:t>240</w:t>
            </w:r>
          </w:p>
          <w:p w:rsidR="004E03DB" w:rsidRPr="004E03DB" w:rsidRDefault="004E03DB" w:rsidP="003703CD">
            <w:pPr>
              <w:spacing w:after="0" w:line="240" w:lineRule="auto"/>
              <w:rPr>
                <w:rFonts w:ascii="Times New Roman" w:hAnsi="Times New Roman"/>
                <w:lang w:eastAsia="ru-RU"/>
              </w:rPr>
            </w:pPr>
          </w:p>
          <w:p w:rsidR="004E03DB" w:rsidRPr="004E03DB" w:rsidRDefault="004E03DB" w:rsidP="003703CD">
            <w:pPr>
              <w:spacing w:after="0" w:line="240" w:lineRule="auto"/>
              <w:rPr>
                <w:rFonts w:ascii="Times New Roman" w:hAnsi="Times New Roman"/>
                <w:lang w:eastAsia="ru-RU"/>
              </w:rPr>
            </w:pPr>
          </w:p>
        </w:tc>
        <w:tc>
          <w:tcPr>
            <w:tcW w:w="296" w:type="pct"/>
            <w:tcBorders>
              <w:top w:val="single" w:sz="4" w:space="0" w:color="auto"/>
              <w:left w:val="nil"/>
              <w:bottom w:val="single" w:sz="4" w:space="0" w:color="auto"/>
              <w:right w:val="single" w:sz="4" w:space="0" w:color="auto"/>
            </w:tcBorders>
            <w:noWrap/>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4687,8</w:t>
            </w: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tc>
        <w:tc>
          <w:tcPr>
            <w:tcW w:w="295" w:type="pct"/>
            <w:tcBorders>
              <w:top w:val="single" w:sz="4" w:space="0" w:color="auto"/>
              <w:left w:val="nil"/>
              <w:bottom w:val="single" w:sz="4" w:space="0" w:color="auto"/>
              <w:right w:val="single" w:sz="4" w:space="0" w:color="auto"/>
            </w:tcBorders>
            <w:noWrap/>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5040,2</w:t>
            </w: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tc>
        <w:tc>
          <w:tcPr>
            <w:tcW w:w="295" w:type="pct"/>
            <w:tcBorders>
              <w:top w:val="single" w:sz="4" w:space="0" w:color="auto"/>
              <w:left w:val="nil"/>
              <w:bottom w:val="single" w:sz="4" w:space="0" w:color="auto"/>
              <w:right w:val="single" w:sz="4" w:space="0" w:color="auto"/>
            </w:tcBorders>
            <w:noWrap/>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5198,0</w:t>
            </w: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p w:rsidR="004E03DB" w:rsidRPr="004E03DB" w:rsidRDefault="004E03DB" w:rsidP="003703CD">
            <w:pPr>
              <w:spacing w:after="0" w:line="240" w:lineRule="auto"/>
              <w:jc w:val="center"/>
              <w:rPr>
                <w:rFonts w:ascii="Times New Roman" w:hAnsi="Times New Roman"/>
                <w:lang w:eastAsia="ru-RU"/>
              </w:rPr>
            </w:pPr>
          </w:p>
        </w:tc>
        <w:tc>
          <w:tcPr>
            <w:tcW w:w="294" w:type="pct"/>
            <w:tcBorders>
              <w:top w:val="single" w:sz="4" w:space="0" w:color="auto"/>
              <w:left w:val="nil"/>
              <w:bottom w:val="single" w:sz="4" w:space="0" w:color="auto"/>
              <w:right w:val="single" w:sz="4" w:space="0" w:color="auto"/>
            </w:tcBorders>
          </w:tcPr>
          <w:p w:rsidR="004E03DB" w:rsidRPr="004E03DB" w:rsidRDefault="004E03DB" w:rsidP="003703CD">
            <w:pPr>
              <w:spacing w:after="0" w:line="240" w:lineRule="auto"/>
              <w:jc w:val="center"/>
              <w:rPr>
                <w:rFonts w:ascii="Times New Roman" w:hAnsi="Times New Roman"/>
                <w:lang w:eastAsia="ru-RU"/>
              </w:rPr>
            </w:pPr>
            <w:r w:rsidRPr="004E03DB">
              <w:rPr>
                <w:rFonts w:ascii="Times New Roman" w:hAnsi="Times New Roman"/>
                <w:lang w:eastAsia="ru-RU"/>
              </w:rPr>
              <w:t>4851,5</w:t>
            </w:r>
          </w:p>
          <w:p w:rsidR="004E03DB" w:rsidRPr="004E03DB" w:rsidRDefault="004E03DB" w:rsidP="003703CD">
            <w:pPr>
              <w:spacing w:after="0" w:line="240" w:lineRule="auto"/>
              <w:jc w:val="center"/>
              <w:rPr>
                <w:rFonts w:ascii="Times New Roman" w:hAnsi="Times New Roman"/>
                <w:lang w:eastAsia="ru-RU"/>
              </w:rPr>
            </w:pPr>
          </w:p>
        </w:tc>
        <w:tc>
          <w:tcPr>
            <w:tcW w:w="294" w:type="pct"/>
            <w:tcBorders>
              <w:top w:val="single" w:sz="4" w:space="0" w:color="auto"/>
              <w:left w:val="nil"/>
              <w:bottom w:val="single" w:sz="4" w:space="0" w:color="auto"/>
              <w:right w:val="single" w:sz="4" w:space="0" w:color="auto"/>
            </w:tcBorders>
          </w:tcPr>
          <w:p w:rsidR="004E03DB" w:rsidRPr="004E03DB" w:rsidRDefault="004E03DB" w:rsidP="003703CD">
            <w:pPr>
              <w:rPr>
                <w:rFonts w:ascii="Times New Roman" w:hAnsi="Times New Roman"/>
                <w:lang w:eastAsia="ru-RU"/>
              </w:rPr>
            </w:pPr>
            <w:r w:rsidRPr="004E03DB">
              <w:rPr>
                <w:rFonts w:ascii="Times New Roman" w:hAnsi="Times New Roman"/>
                <w:lang w:eastAsia="ru-RU"/>
              </w:rPr>
              <w:t>5588,4</w:t>
            </w:r>
          </w:p>
        </w:tc>
        <w:tc>
          <w:tcPr>
            <w:tcW w:w="366" w:type="pct"/>
            <w:tcBorders>
              <w:top w:val="single" w:sz="4" w:space="0" w:color="auto"/>
              <w:left w:val="nil"/>
              <w:bottom w:val="single" w:sz="4" w:space="0" w:color="auto"/>
              <w:right w:val="single" w:sz="4" w:space="0" w:color="auto"/>
            </w:tcBorders>
          </w:tcPr>
          <w:p w:rsidR="004E03DB" w:rsidRPr="004E03DB" w:rsidRDefault="004E03DB" w:rsidP="003703CD">
            <w:pPr>
              <w:rPr>
                <w:rFonts w:ascii="Times New Roman" w:hAnsi="Times New Roman"/>
                <w:lang w:eastAsia="ru-RU"/>
              </w:rPr>
            </w:pPr>
            <w:r w:rsidRPr="004E03DB">
              <w:rPr>
                <w:rFonts w:ascii="Times New Roman" w:hAnsi="Times New Roman"/>
                <w:lang w:eastAsia="ru-RU"/>
              </w:rPr>
              <w:t>6269,8</w:t>
            </w:r>
          </w:p>
        </w:tc>
        <w:tc>
          <w:tcPr>
            <w:tcW w:w="260" w:type="pct"/>
            <w:tcBorders>
              <w:top w:val="single" w:sz="4" w:space="0" w:color="auto"/>
              <w:left w:val="nil"/>
              <w:bottom w:val="single" w:sz="4" w:space="0" w:color="auto"/>
              <w:right w:val="nil"/>
            </w:tcBorders>
          </w:tcPr>
          <w:p w:rsidR="004E03DB" w:rsidRPr="004E03DB" w:rsidRDefault="004E03DB" w:rsidP="003703CD">
            <w:pPr>
              <w:rPr>
                <w:rFonts w:ascii="Times New Roman" w:hAnsi="Times New Roman"/>
                <w:lang w:eastAsia="ru-RU"/>
              </w:rPr>
            </w:pPr>
            <w:r w:rsidRPr="004E03DB">
              <w:rPr>
                <w:rFonts w:ascii="Times New Roman" w:hAnsi="Times New Roman"/>
                <w:lang w:eastAsia="ru-RU"/>
              </w:rPr>
              <w:t>6348,2</w:t>
            </w:r>
          </w:p>
        </w:tc>
        <w:tc>
          <w:tcPr>
            <w:tcW w:w="76" w:type="pct"/>
            <w:tcBorders>
              <w:top w:val="single" w:sz="4" w:space="0" w:color="auto"/>
              <w:left w:val="nil"/>
              <w:bottom w:val="single" w:sz="4" w:space="0" w:color="auto"/>
              <w:right w:val="single" w:sz="4" w:space="0" w:color="auto"/>
            </w:tcBorders>
          </w:tcPr>
          <w:p w:rsidR="004E03DB" w:rsidRPr="004E03DB" w:rsidRDefault="004E03DB" w:rsidP="003703CD">
            <w:pPr>
              <w:rPr>
                <w:rFonts w:ascii="Times New Roman" w:hAnsi="Times New Roman"/>
                <w:lang w:eastAsia="ru-RU"/>
              </w:rPr>
            </w:pPr>
          </w:p>
        </w:tc>
        <w:tc>
          <w:tcPr>
            <w:tcW w:w="166" w:type="pct"/>
            <w:tcBorders>
              <w:top w:val="single" w:sz="4" w:space="0" w:color="auto"/>
              <w:left w:val="nil"/>
              <w:bottom w:val="single" w:sz="4" w:space="0" w:color="auto"/>
              <w:right w:val="single" w:sz="4" w:space="0" w:color="auto"/>
            </w:tcBorders>
          </w:tcPr>
          <w:p w:rsidR="004E03DB" w:rsidRPr="004E03DB" w:rsidRDefault="004E03DB" w:rsidP="003703CD">
            <w:pPr>
              <w:rPr>
                <w:rFonts w:ascii="Times New Roman" w:hAnsi="Times New Roman"/>
                <w:lang w:eastAsia="ru-RU"/>
              </w:rPr>
            </w:pPr>
            <w:r w:rsidRPr="004E03DB">
              <w:rPr>
                <w:rFonts w:ascii="Times New Roman" w:hAnsi="Times New Roman"/>
                <w:lang w:eastAsia="ru-RU"/>
              </w:rPr>
              <w:t>6348,2</w:t>
            </w:r>
          </w:p>
        </w:tc>
        <w:tc>
          <w:tcPr>
            <w:tcW w:w="166" w:type="pct"/>
            <w:gridSpan w:val="2"/>
            <w:tcBorders>
              <w:top w:val="single" w:sz="4" w:space="0" w:color="auto"/>
              <w:left w:val="nil"/>
              <w:bottom w:val="single" w:sz="4" w:space="0" w:color="auto"/>
              <w:right w:val="single" w:sz="4" w:space="0" w:color="auto"/>
            </w:tcBorders>
          </w:tcPr>
          <w:p w:rsidR="004E03DB" w:rsidRPr="004E03DB" w:rsidRDefault="004E03DB" w:rsidP="003703CD">
            <w:pPr>
              <w:rPr>
                <w:rFonts w:ascii="Times New Roman" w:hAnsi="Times New Roman"/>
                <w:lang w:eastAsia="ru-RU"/>
              </w:rPr>
            </w:pPr>
            <w:r w:rsidRPr="004E03DB">
              <w:rPr>
                <w:rFonts w:ascii="Times New Roman" w:hAnsi="Times New Roman"/>
                <w:lang w:eastAsia="ru-RU"/>
              </w:rPr>
              <w:t>6348,2</w:t>
            </w:r>
          </w:p>
        </w:tc>
        <w:tc>
          <w:tcPr>
            <w:tcW w:w="335" w:type="pct"/>
            <w:tcBorders>
              <w:top w:val="single" w:sz="4" w:space="0" w:color="auto"/>
              <w:left w:val="nil"/>
              <w:bottom w:val="single" w:sz="4" w:space="0" w:color="auto"/>
              <w:right w:val="single" w:sz="4" w:space="0" w:color="auto"/>
            </w:tcBorders>
          </w:tcPr>
          <w:p w:rsidR="004E03DB" w:rsidRPr="004E03DB" w:rsidRDefault="004E03DB" w:rsidP="003703CD">
            <w:pPr>
              <w:rPr>
                <w:rFonts w:ascii="Times New Roman" w:hAnsi="Times New Roman"/>
                <w:lang w:eastAsia="ru-RU"/>
              </w:rPr>
            </w:pPr>
            <w:r w:rsidRPr="004E03DB">
              <w:rPr>
                <w:rFonts w:ascii="Times New Roman" w:hAnsi="Times New Roman"/>
                <w:lang w:eastAsia="ru-RU"/>
              </w:rPr>
              <w:t>50680,3</w:t>
            </w:r>
          </w:p>
        </w:tc>
      </w:tr>
    </w:tbl>
    <w:p w:rsidR="004E03DB" w:rsidRPr="004E03DB" w:rsidRDefault="004E03DB" w:rsidP="003957F8">
      <w:pPr>
        <w:autoSpaceDE w:val="0"/>
        <w:autoSpaceDN w:val="0"/>
        <w:adjustRightInd w:val="0"/>
        <w:spacing w:after="0" w:line="240" w:lineRule="auto"/>
        <w:ind w:firstLine="540"/>
        <w:jc w:val="both"/>
        <w:rPr>
          <w:rFonts w:ascii="Times New Roman" w:hAnsi="Times New Roman"/>
        </w:rPr>
      </w:pPr>
    </w:p>
    <w:sectPr w:rsidR="004E03DB" w:rsidRPr="004E03DB" w:rsidSect="004E03DB">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EE6" w:rsidRDefault="009D3EE6" w:rsidP="0088581C">
      <w:pPr>
        <w:spacing w:after="0" w:line="240" w:lineRule="auto"/>
      </w:pPr>
      <w:r>
        <w:separator/>
      </w:r>
    </w:p>
  </w:endnote>
  <w:endnote w:type="continuationSeparator" w:id="1">
    <w:p w:rsidR="009D3EE6" w:rsidRDefault="009D3EE6" w:rsidP="00885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EE6" w:rsidRDefault="009D3EE6" w:rsidP="0088581C">
      <w:pPr>
        <w:spacing w:after="0" w:line="240" w:lineRule="auto"/>
      </w:pPr>
      <w:r>
        <w:separator/>
      </w:r>
    </w:p>
  </w:footnote>
  <w:footnote w:type="continuationSeparator" w:id="1">
    <w:p w:rsidR="009D3EE6" w:rsidRDefault="009D3EE6" w:rsidP="00885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6D" w:rsidRDefault="0088586D" w:rsidP="00CB13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8586D" w:rsidRDefault="0088586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6D" w:rsidRPr="00EE1399" w:rsidRDefault="0088586D" w:rsidP="00CB137A">
    <w:pPr>
      <w:pStyle w:val="a7"/>
      <w:framePr w:wrap="around" w:vAnchor="text" w:hAnchor="margin" w:xAlign="center" w:y="1"/>
      <w:rPr>
        <w:rStyle w:val="a9"/>
        <w:rFonts w:ascii="Times New Roman" w:hAnsi="Times New Roman"/>
        <w:sz w:val="24"/>
        <w:szCs w:val="24"/>
      </w:rPr>
    </w:pPr>
    <w:r w:rsidRPr="00EE1399">
      <w:rPr>
        <w:rStyle w:val="a9"/>
        <w:rFonts w:ascii="Times New Roman" w:hAnsi="Times New Roman"/>
        <w:sz w:val="24"/>
        <w:szCs w:val="24"/>
      </w:rPr>
      <w:fldChar w:fldCharType="begin"/>
    </w:r>
    <w:r w:rsidRPr="00EE1399">
      <w:rPr>
        <w:rStyle w:val="a9"/>
        <w:rFonts w:ascii="Times New Roman" w:hAnsi="Times New Roman"/>
        <w:sz w:val="24"/>
        <w:szCs w:val="24"/>
      </w:rPr>
      <w:instrText xml:space="preserve">PAGE  </w:instrText>
    </w:r>
    <w:r w:rsidRPr="00EE1399">
      <w:rPr>
        <w:rStyle w:val="a9"/>
        <w:rFonts w:ascii="Times New Roman" w:hAnsi="Times New Roman"/>
        <w:sz w:val="24"/>
        <w:szCs w:val="24"/>
      </w:rPr>
      <w:fldChar w:fldCharType="separate"/>
    </w:r>
    <w:r w:rsidR="004E03DB">
      <w:rPr>
        <w:rStyle w:val="a9"/>
        <w:rFonts w:ascii="Times New Roman" w:hAnsi="Times New Roman"/>
        <w:noProof/>
        <w:sz w:val="24"/>
        <w:szCs w:val="24"/>
      </w:rPr>
      <w:t>34</w:t>
    </w:r>
    <w:r w:rsidRPr="00EE1399">
      <w:rPr>
        <w:rStyle w:val="a9"/>
        <w:rFonts w:ascii="Times New Roman" w:hAnsi="Times New Roman"/>
        <w:sz w:val="24"/>
        <w:szCs w:val="24"/>
      </w:rPr>
      <w:fldChar w:fldCharType="end"/>
    </w:r>
  </w:p>
  <w:p w:rsidR="0088586D" w:rsidRDefault="0088586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Default="009D3EE6" w:rsidP="001938F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3AB8" w:rsidRDefault="009D3EE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Pr="00FA719F" w:rsidRDefault="009D3EE6" w:rsidP="001938F8">
    <w:pPr>
      <w:pStyle w:val="a7"/>
      <w:framePr w:wrap="around" w:vAnchor="text" w:hAnchor="margin" w:xAlign="center" w:y="1"/>
      <w:rPr>
        <w:rStyle w:val="a9"/>
        <w:rFonts w:ascii="Times New Roman" w:hAnsi="Times New Roman"/>
        <w:sz w:val="24"/>
        <w:szCs w:val="24"/>
      </w:rPr>
    </w:pPr>
    <w:r w:rsidRPr="00FA719F">
      <w:rPr>
        <w:rStyle w:val="a9"/>
        <w:rFonts w:ascii="Times New Roman" w:hAnsi="Times New Roman"/>
        <w:sz w:val="24"/>
        <w:szCs w:val="24"/>
      </w:rPr>
      <w:fldChar w:fldCharType="begin"/>
    </w:r>
    <w:r w:rsidRPr="00FA719F">
      <w:rPr>
        <w:rStyle w:val="a9"/>
        <w:rFonts w:ascii="Times New Roman" w:hAnsi="Times New Roman"/>
        <w:sz w:val="24"/>
        <w:szCs w:val="24"/>
      </w:rPr>
      <w:instrText xml:space="preserve">PAGE  </w:instrText>
    </w:r>
    <w:r w:rsidRPr="00FA719F">
      <w:rPr>
        <w:rStyle w:val="a9"/>
        <w:rFonts w:ascii="Times New Roman" w:hAnsi="Times New Roman"/>
        <w:sz w:val="24"/>
        <w:szCs w:val="24"/>
      </w:rPr>
      <w:fldChar w:fldCharType="separate"/>
    </w:r>
    <w:r w:rsidR="004E03DB">
      <w:rPr>
        <w:rStyle w:val="a9"/>
        <w:rFonts w:ascii="Times New Roman" w:hAnsi="Times New Roman"/>
        <w:noProof/>
        <w:sz w:val="24"/>
        <w:szCs w:val="24"/>
      </w:rPr>
      <w:t>43</w:t>
    </w:r>
    <w:r w:rsidRPr="00FA719F">
      <w:rPr>
        <w:rStyle w:val="a9"/>
        <w:rFonts w:ascii="Times New Roman" w:hAnsi="Times New Roman"/>
        <w:sz w:val="24"/>
        <w:szCs w:val="24"/>
      </w:rPr>
      <w:fldChar w:fldCharType="end"/>
    </w:r>
  </w:p>
  <w:p w:rsidR="00FB3AB8" w:rsidRDefault="009D3E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2D"/>
    <w:rsid w:val="00001D09"/>
    <w:rsid w:val="000022F1"/>
    <w:rsid w:val="000047A5"/>
    <w:rsid w:val="00005E7F"/>
    <w:rsid w:val="0001202C"/>
    <w:rsid w:val="00012692"/>
    <w:rsid w:val="00016387"/>
    <w:rsid w:val="00022CF8"/>
    <w:rsid w:val="0002324D"/>
    <w:rsid w:val="00023DFD"/>
    <w:rsid w:val="0002420E"/>
    <w:rsid w:val="00032EA9"/>
    <w:rsid w:val="00036CC2"/>
    <w:rsid w:val="000411AC"/>
    <w:rsid w:val="000440D6"/>
    <w:rsid w:val="00051ED9"/>
    <w:rsid w:val="0005386A"/>
    <w:rsid w:val="00054D8B"/>
    <w:rsid w:val="00055AEC"/>
    <w:rsid w:val="00056180"/>
    <w:rsid w:val="0006057C"/>
    <w:rsid w:val="00062D11"/>
    <w:rsid w:val="000675DA"/>
    <w:rsid w:val="00072410"/>
    <w:rsid w:val="0007268A"/>
    <w:rsid w:val="00073A8E"/>
    <w:rsid w:val="00076F3B"/>
    <w:rsid w:val="00087E0D"/>
    <w:rsid w:val="00096841"/>
    <w:rsid w:val="000A100D"/>
    <w:rsid w:val="000A75BE"/>
    <w:rsid w:val="000B4A0C"/>
    <w:rsid w:val="000C2B7B"/>
    <w:rsid w:val="000C5B22"/>
    <w:rsid w:val="000E4040"/>
    <w:rsid w:val="000F0263"/>
    <w:rsid w:val="000F0B0D"/>
    <w:rsid w:val="000F2340"/>
    <w:rsid w:val="000F7873"/>
    <w:rsid w:val="001054D0"/>
    <w:rsid w:val="00106F9A"/>
    <w:rsid w:val="00111AD4"/>
    <w:rsid w:val="001135CD"/>
    <w:rsid w:val="00113BF5"/>
    <w:rsid w:val="001157F5"/>
    <w:rsid w:val="00122F0D"/>
    <w:rsid w:val="00130316"/>
    <w:rsid w:val="001361D9"/>
    <w:rsid w:val="00143DB9"/>
    <w:rsid w:val="00145986"/>
    <w:rsid w:val="001476B8"/>
    <w:rsid w:val="0015320A"/>
    <w:rsid w:val="00157090"/>
    <w:rsid w:val="001662E0"/>
    <w:rsid w:val="001713F0"/>
    <w:rsid w:val="00172736"/>
    <w:rsid w:val="00182D0E"/>
    <w:rsid w:val="00183DFE"/>
    <w:rsid w:val="00192533"/>
    <w:rsid w:val="00192A08"/>
    <w:rsid w:val="0019775B"/>
    <w:rsid w:val="001A1289"/>
    <w:rsid w:val="001A475A"/>
    <w:rsid w:val="001A7BE8"/>
    <w:rsid w:val="001B4439"/>
    <w:rsid w:val="001B5ADA"/>
    <w:rsid w:val="001C2F2B"/>
    <w:rsid w:val="001C5764"/>
    <w:rsid w:val="001D2CB2"/>
    <w:rsid w:val="001D5C00"/>
    <w:rsid w:val="001D69DD"/>
    <w:rsid w:val="001E0D4D"/>
    <w:rsid w:val="001E34AC"/>
    <w:rsid w:val="001E6254"/>
    <w:rsid w:val="001F2AC0"/>
    <w:rsid w:val="001F418C"/>
    <w:rsid w:val="001F6886"/>
    <w:rsid w:val="001F6A03"/>
    <w:rsid w:val="001F79B3"/>
    <w:rsid w:val="00200397"/>
    <w:rsid w:val="002070DB"/>
    <w:rsid w:val="00207F0F"/>
    <w:rsid w:val="00211644"/>
    <w:rsid w:val="002217EB"/>
    <w:rsid w:val="0023177B"/>
    <w:rsid w:val="002426E9"/>
    <w:rsid w:val="00244313"/>
    <w:rsid w:val="0024451C"/>
    <w:rsid w:val="002472D0"/>
    <w:rsid w:val="0024796E"/>
    <w:rsid w:val="00251760"/>
    <w:rsid w:val="00257418"/>
    <w:rsid w:val="002636AC"/>
    <w:rsid w:val="00270813"/>
    <w:rsid w:val="0027124D"/>
    <w:rsid w:val="00281F62"/>
    <w:rsid w:val="0028222F"/>
    <w:rsid w:val="00284322"/>
    <w:rsid w:val="0028642F"/>
    <w:rsid w:val="00287347"/>
    <w:rsid w:val="0029183A"/>
    <w:rsid w:val="0029470C"/>
    <w:rsid w:val="00296123"/>
    <w:rsid w:val="002A4290"/>
    <w:rsid w:val="002B423B"/>
    <w:rsid w:val="002C16A1"/>
    <w:rsid w:val="002C45B6"/>
    <w:rsid w:val="002C6512"/>
    <w:rsid w:val="002D4BC0"/>
    <w:rsid w:val="002D798E"/>
    <w:rsid w:val="002E79CD"/>
    <w:rsid w:val="002F0E2C"/>
    <w:rsid w:val="00301228"/>
    <w:rsid w:val="003108AE"/>
    <w:rsid w:val="0031696C"/>
    <w:rsid w:val="00317FD7"/>
    <w:rsid w:val="0033126E"/>
    <w:rsid w:val="00335CA7"/>
    <w:rsid w:val="00342CC5"/>
    <w:rsid w:val="0034675E"/>
    <w:rsid w:val="00356373"/>
    <w:rsid w:val="00362C22"/>
    <w:rsid w:val="003917AB"/>
    <w:rsid w:val="003941B5"/>
    <w:rsid w:val="003957F8"/>
    <w:rsid w:val="003A6735"/>
    <w:rsid w:val="003A7217"/>
    <w:rsid w:val="003B0952"/>
    <w:rsid w:val="003D0E75"/>
    <w:rsid w:val="003D1E42"/>
    <w:rsid w:val="003D4F26"/>
    <w:rsid w:val="003D6E06"/>
    <w:rsid w:val="003D746D"/>
    <w:rsid w:val="003F0281"/>
    <w:rsid w:val="00401BC8"/>
    <w:rsid w:val="00412EE9"/>
    <w:rsid w:val="004200DF"/>
    <w:rsid w:val="00421034"/>
    <w:rsid w:val="00424FAF"/>
    <w:rsid w:val="00425C76"/>
    <w:rsid w:val="00434184"/>
    <w:rsid w:val="004361F4"/>
    <w:rsid w:val="00445481"/>
    <w:rsid w:val="00446208"/>
    <w:rsid w:val="00453AF3"/>
    <w:rsid w:val="00456AA4"/>
    <w:rsid w:val="00462BFD"/>
    <w:rsid w:val="00464036"/>
    <w:rsid w:val="004843F3"/>
    <w:rsid w:val="004A0B3C"/>
    <w:rsid w:val="004B5277"/>
    <w:rsid w:val="004B5E8D"/>
    <w:rsid w:val="004B76CB"/>
    <w:rsid w:val="004E03DB"/>
    <w:rsid w:val="004E5129"/>
    <w:rsid w:val="004E7E4F"/>
    <w:rsid w:val="004F0514"/>
    <w:rsid w:val="004F5100"/>
    <w:rsid w:val="004F5322"/>
    <w:rsid w:val="005010F4"/>
    <w:rsid w:val="0050423F"/>
    <w:rsid w:val="005045FF"/>
    <w:rsid w:val="00510BF6"/>
    <w:rsid w:val="00512D95"/>
    <w:rsid w:val="0051348A"/>
    <w:rsid w:val="005168A6"/>
    <w:rsid w:val="0052093C"/>
    <w:rsid w:val="00527D63"/>
    <w:rsid w:val="005305E2"/>
    <w:rsid w:val="00534E2F"/>
    <w:rsid w:val="00535C43"/>
    <w:rsid w:val="00536ECD"/>
    <w:rsid w:val="00541731"/>
    <w:rsid w:val="00544AA3"/>
    <w:rsid w:val="00553C40"/>
    <w:rsid w:val="0055549D"/>
    <w:rsid w:val="005564D6"/>
    <w:rsid w:val="00556C11"/>
    <w:rsid w:val="00557873"/>
    <w:rsid w:val="00572E83"/>
    <w:rsid w:val="0057777D"/>
    <w:rsid w:val="00577DA6"/>
    <w:rsid w:val="005819F2"/>
    <w:rsid w:val="005834D9"/>
    <w:rsid w:val="005834EF"/>
    <w:rsid w:val="0058652A"/>
    <w:rsid w:val="00587B73"/>
    <w:rsid w:val="00590433"/>
    <w:rsid w:val="00592996"/>
    <w:rsid w:val="00597AFA"/>
    <w:rsid w:val="005B3D09"/>
    <w:rsid w:val="005B4CD1"/>
    <w:rsid w:val="005B5AAF"/>
    <w:rsid w:val="005C07D6"/>
    <w:rsid w:val="005C63CB"/>
    <w:rsid w:val="005C6914"/>
    <w:rsid w:val="005D0F4F"/>
    <w:rsid w:val="005D2293"/>
    <w:rsid w:val="005D3E40"/>
    <w:rsid w:val="005E12CA"/>
    <w:rsid w:val="005E2D02"/>
    <w:rsid w:val="005E3054"/>
    <w:rsid w:val="005E5A84"/>
    <w:rsid w:val="005E77FE"/>
    <w:rsid w:val="005F4EC4"/>
    <w:rsid w:val="005F7CE4"/>
    <w:rsid w:val="006018D9"/>
    <w:rsid w:val="00602F1F"/>
    <w:rsid w:val="0060664C"/>
    <w:rsid w:val="00610186"/>
    <w:rsid w:val="00610744"/>
    <w:rsid w:val="00610F83"/>
    <w:rsid w:val="00612C37"/>
    <w:rsid w:val="00620A69"/>
    <w:rsid w:val="006213D3"/>
    <w:rsid w:val="00624BB1"/>
    <w:rsid w:val="00625FE7"/>
    <w:rsid w:val="0062619F"/>
    <w:rsid w:val="00633CCD"/>
    <w:rsid w:val="00636EA4"/>
    <w:rsid w:val="0064417C"/>
    <w:rsid w:val="00650198"/>
    <w:rsid w:val="00654C1B"/>
    <w:rsid w:val="0065584B"/>
    <w:rsid w:val="00667893"/>
    <w:rsid w:val="00672B01"/>
    <w:rsid w:val="00675086"/>
    <w:rsid w:val="0068165F"/>
    <w:rsid w:val="0069028F"/>
    <w:rsid w:val="006A425B"/>
    <w:rsid w:val="006A7645"/>
    <w:rsid w:val="006B1B47"/>
    <w:rsid w:val="006B51A8"/>
    <w:rsid w:val="006C370F"/>
    <w:rsid w:val="006C6E09"/>
    <w:rsid w:val="006D075B"/>
    <w:rsid w:val="006D0F23"/>
    <w:rsid w:val="006E1837"/>
    <w:rsid w:val="006E2430"/>
    <w:rsid w:val="006E6155"/>
    <w:rsid w:val="006F4C97"/>
    <w:rsid w:val="006F6196"/>
    <w:rsid w:val="006F685C"/>
    <w:rsid w:val="006F7B84"/>
    <w:rsid w:val="0070128C"/>
    <w:rsid w:val="00717144"/>
    <w:rsid w:val="00717648"/>
    <w:rsid w:val="00721E7D"/>
    <w:rsid w:val="00726A9D"/>
    <w:rsid w:val="00734A51"/>
    <w:rsid w:val="00746EEA"/>
    <w:rsid w:val="00747741"/>
    <w:rsid w:val="007523C8"/>
    <w:rsid w:val="00756E00"/>
    <w:rsid w:val="00762530"/>
    <w:rsid w:val="0077640E"/>
    <w:rsid w:val="00777685"/>
    <w:rsid w:val="00781F3C"/>
    <w:rsid w:val="007827CD"/>
    <w:rsid w:val="007873E0"/>
    <w:rsid w:val="00787C44"/>
    <w:rsid w:val="00790486"/>
    <w:rsid w:val="007A08DC"/>
    <w:rsid w:val="007A2168"/>
    <w:rsid w:val="007A332D"/>
    <w:rsid w:val="007A44B3"/>
    <w:rsid w:val="007B4E9E"/>
    <w:rsid w:val="007C0972"/>
    <w:rsid w:val="007C27D5"/>
    <w:rsid w:val="007C54B1"/>
    <w:rsid w:val="007C5D8E"/>
    <w:rsid w:val="007C7177"/>
    <w:rsid w:val="007C737B"/>
    <w:rsid w:val="007D2711"/>
    <w:rsid w:val="007D2A14"/>
    <w:rsid w:val="007E0DCA"/>
    <w:rsid w:val="007E3DFC"/>
    <w:rsid w:val="007E5FEE"/>
    <w:rsid w:val="007E67ED"/>
    <w:rsid w:val="007F3227"/>
    <w:rsid w:val="008013FE"/>
    <w:rsid w:val="00811564"/>
    <w:rsid w:val="00821804"/>
    <w:rsid w:val="00822CC3"/>
    <w:rsid w:val="00824F99"/>
    <w:rsid w:val="00834103"/>
    <w:rsid w:val="00835714"/>
    <w:rsid w:val="00836B39"/>
    <w:rsid w:val="00843AF1"/>
    <w:rsid w:val="0085186C"/>
    <w:rsid w:val="008633A6"/>
    <w:rsid w:val="00870FDB"/>
    <w:rsid w:val="00884DDA"/>
    <w:rsid w:val="0088581C"/>
    <w:rsid w:val="0088586D"/>
    <w:rsid w:val="008908A4"/>
    <w:rsid w:val="008927AF"/>
    <w:rsid w:val="0089281A"/>
    <w:rsid w:val="008938EE"/>
    <w:rsid w:val="00894D34"/>
    <w:rsid w:val="00895DC2"/>
    <w:rsid w:val="008A7609"/>
    <w:rsid w:val="008B0703"/>
    <w:rsid w:val="008B42DA"/>
    <w:rsid w:val="008B5AC8"/>
    <w:rsid w:val="008C4E11"/>
    <w:rsid w:val="008C6836"/>
    <w:rsid w:val="008D1B1C"/>
    <w:rsid w:val="008E04F5"/>
    <w:rsid w:val="008F7EEB"/>
    <w:rsid w:val="00903AE5"/>
    <w:rsid w:val="00905CC8"/>
    <w:rsid w:val="009066C8"/>
    <w:rsid w:val="00907114"/>
    <w:rsid w:val="0090728B"/>
    <w:rsid w:val="00915EA3"/>
    <w:rsid w:val="00917122"/>
    <w:rsid w:val="009221CD"/>
    <w:rsid w:val="0092580E"/>
    <w:rsid w:val="00926BC9"/>
    <w:rsid w:val="009274BD"/>
    <w:rsid w:val="00927582"/>
    <w:rsid w:val="009322A0"/>
    <w:rsid w:val="009360EE"/>
    <w:rsid w:val="00937922"/>
    <w:rsid w:val="00942B90"/>
    <w:rsid w:val="00943D4F"/>
    <w:rsid w:val="00950600"/>
    <w:rsid w:val="00952BB9"/>
    <w:rsid w:val="0095673A"/>
    <w:rsid w:val="00960E27"/>
    <w:rsid w:val="009639FB"/>
    <w:rsid w:val="0096793F"/>
    <w:rsid w:val="009726D5"/>
    <w:rsid w:val="0097655B"/>
    <w:rsid w:val="00984112"/>
    <w:rsid w:val="009930A9"/>
    <w:rsid w:val="009944DE"/>
    <w:rsid w:val="009A1006"/>
    <w:rsid w:val="009A12C4"/>
    <w:rsid w:val="009A4B2E"/>
    <w:rsid w:val="009B09A4"/>
    <w:rsid w:val="009B12E5"/>
    <w:rsid w:val="009B1E42"/>
    <w:rsid w:val="009B2EA7"/>
    <w:rsid w:val="009B3C9C"/>
    <w:rsid w:val="009B766E"/>
    <w:rsid w:val="009C2F34"/>
    <w:rsid w:val="009C6A1B"/>
    <w:rsid w:val="009D2CDB"/>
    <w:rsid w:val="009D2D4D"/>
    <w:rsid w:val="009D3EE6"/>
    <w:rsid w:val="009D66FB"/>
    <w:rsid w:val="009D6869"/>
    <w:rsid w:val="009D751F"/>
    <w:rsid w:val="009D78C7"/>
    <w:rsid w:val="009D7D19"/>
    <w:rsid w:val="009E06E4"/>
    <w:rsid w:val="009E2FD3"/>
    <w:rsid w:val="009E321B"/>
    <w:rsid w:val="009F0CBA"/>
    <w:rsid w:val="009F6E72"/>
    <w:rsid w:val="00A057CF"/>
    <w:rsid w:val="00A11483"/>
    <w:rsid w:val="00A12F72"/>
    <w:rsid w:val="00A13451"/>
    <w:rsid w:val="00A1610A"/>
    <w:rsid w:val="00A163C7"/>
    <w:rsid w:val="00A16DC4"/>
    <w:rsid w:val="00A23CCF"/>
    <w:rsid w:val="00A2438A"/>
    <w:rsid w:val="00A31675"/>
    <w:rsid w:val="00A416B1"/>
    <w:rsid w:val="00A446ED"/>
    <w:rsid w:val="00A54CB2"/>
    <w:rsid w:val="00A71C3F"/>
    <w:rsid w:val="00A74FC6"/>
    <w:rsid w:val="00A75153"/>
    <w:rsid w:val="00A77131"/>
    <w:rsid w:val="00A906A2"/>
    <w:rsid w:val="00A95CE9"/>
    <w:rsid w:val="00A96502"/>
    <w:rsid w:val="00A972DD"/>
    <w:rsid w:val="00AA36D4"/>
    <w:rsid w:val="00AA6013"/>
    <w:rsid w:val="00AB20D9"/>
    <w:rsid w:val="00AB2C75"/>
    <w:rsid w:val="00AB3DE7"/>
    <w:rsid w:val="00AB6ACA"/>
    <w:rsid w:val="00AC1361"/>
    <w:rsid w:val="00AE52AD"/>
    <w:rsid w:val="00AF2472"/>
    <w:rsid w:val="00AF6C7A"/>
    <w:rsid w:val="00AF7A0E"/>
    <w:rsid w:val="00B04913"/>
    <w:rsid w:val="00B05687"/>
    <w:rsid w:val="00B05C6E"/>
    <w:rsid w:val="00B124D6"/>
    <w:rsid w:val="00B1322C"/>
    <w:rsid w:val="00B307B2"/>
    <w:rsid w:val="00B30F8A"/>
    <w:rsid w:val="00B402DF"/>
    <w:rsid w:val="00B417F2"/>
    <w:rsid w:val="00B47065"/>
    <w:rsid w:val="00B512B3"/>
    <w:rsid w:val="00B571F9"/>
    <w:rsid w:val="00B75934"/>
    <w:rsid w:val="00B77B00"/>
    <w:rsid w:val="00B82E68"/>
    <w:rsid w:val="00B877C4"/>
    <w:rsid w:val="00BA2EC2"/>
    <w:rsid w:val="00BA6B86"/>
    <w:rsid w:val="00BB1B0D"/>
    <w:rsid w:val="00BB2EEE"/>
    <w:rsid w:val="00BB4A98"/>
    <w:rsid w:val="00BC0801"/>
    <w:rsid w:val="00BC181F"/>
    <w:rsid w:val="00BC3128"/>
    <w:rsid w:val="00BC5DAE"/>
    <w:rsid w:val="00BC6575"/>
    <w:rsid w:val="00BD00EE"/>
    <w:rsid w:val="00BD0E6E"/>
    <w:rsid w:val="00BE325C"/>
    <w:rsid w:val="00BE33D3"/>
    <w:rsid w:val="00BE5FF3"/>
    <w:rsid w:val="00BF2708"/>
    <w:rsid w:val="00BF5DAB"/>
    <w:rsid w:val="00BF7DD6"/>
    <w:rsid w:val="00C05F9C"/>
    <w:rsid w:val="00C10230"/>
    <w:rsid w:val="00C14E1E"/>
    <w:rsid w:val="00C364C6"/>
    <w:rsid w:val="00C37376"/>
    <w:rsid w:val="00C44102"/>
    <w:rsid w:val="00C60AD4"/>
    <w:rsid w:val="00C72E96"/>
    <w:rsid w:val="00C7695F"/>
    <w:rsid w:val="00C771ED"/>
    <w:rsid w:val="00C83DF9"/>
    <w:rsid w:val="00C871AF"/>
    <w:rsid w:val="00C919A8"/>
    <w:rsid w:val="00C94629"/>
    <w:rsid w:val="00CA1FA9"/>
    <w:rsid w:val="00CA2E63"/>
    <w:rsid w:val="00CA7E21"/>
    <w:rsid w:val="00CB137A"/>
    <w:rsid w:val="00CB3298"/>
    <w:rsid w:val="00CB3A51"/>
    <w:rsid w:val="00CB6212"/>
    <w:rsid w:val="00CC4957"/>
    <w:rsid w:val="00CD66A6"/>
    <w:rsid w:val="00CE2A2C"/>
    <w:rsid w:val="00CE46E0"/>
    <w:rsid w:val="00CE697F"/>
    <w:rsid w:val="00CF262D"/>
    <w:rsid w:val="00CF729B"/>
    <w:rsid w:val="00CF7D36"/>
    <w:rsid w:val="00D03F72"/>
    <w:rsid w:val="00D05D97"/>
    <w:rsid w:val="00D15F4A"/>
    <w:rsid w:val="00D2113B"/>
    <w:rsid w:val="00D21B6D"/>
    <w:rsid w:val="00D22873"/>
    <w:rsid w:val="00D22D3F"/>
    <w:rsid w:val="00D3552A"/>
    <w:rsid w:val="00D374FB"/>
    <w:rsid w:val="00D40B8C"/>
    <w:rsid w:val="00D416E5"/>
    <w:rsid w:val="00D43FF3"/>
    <w:rsid w:val="00D4778F"/>
    <w:rsid w:val="00D5323E"/>
    <w:rsid w:val="00D5336B"/>
    <w:rsid w:val="00D55F7C"/>
    <w:rsid w:val="00D5633E"/>
    <w:rsid w:val="00D66481"/>
    <w:rsid w:val="00D700E6"/>
    <w:rsid w:val="00D73930"/>
    <w:rsid w:val="00D86C89"/>
    <w:rsid w:val="00D9080A"/>
    <w:rsid w:val="00DA30DD"/>
    <w:rsid w:val="00DA5D47"/>
    <w:rsid w:val="00DB4312"/>
    <w:rsid w:val="00DC5458"/>
    <w:rsid w:val="00DC726E"/>
    <w:rsid w:val="00DE3384"/>
    <w:rsid w:val="00DF22B0"/>
    <w:rsid w:val="00E014A8"/>
    <w:rsid w:val="00E01AB4"/>
    <w:rsid w:val="00E02E54"/>
    <w:rsid w:val="00E051B5"/>
    <w:rsid w:val="00E07456"/>
    <w:rsid w:val="00E10A05"/>
    <w:rsid w:val="00E13272"/>
    <w:rsid w:val="00E279A5"/>
    <w:rsid w:val="00E3602C"/>
    <w:rsid w:val="00E4276D"/>
    <w:rsid w:val="00E43FCC"/>
    <w:rsid w:val="00E51BE4"/>
    <w:rsid w:val="00E7181E"/>
    <w:rsid w:val="00E720F6"/>
    <w:rsid w:val="00E73FFF"/>
    <w:rsid w:val="00E80006"/>
    <w:rsid w:val="00E8770F"/>
    <w:rsid w:val="00E91415"/>
    <w:rsid w:val="00E959F0"/>
    <w:rsid w:val="00E962E8"/>
    <w:rsid w:val="00EA0958"/>
    <w:rsid w:val="00EA0A76"/>
    <w:rsid w:val="00EA1251"/>
    <w:rsid w:val="00EB0A74"/>
    <w:rsid w:val="00EB6A4F"/>
    <w:rsid w:val="00EC0182"/>
    <w:rsid w:val="00EC22AF"/>
    <w:rsid w:val="00ED0570"/>
    <w:rsid w:val="00ED27E3"/>
    <w:rsid w:val="00EE1399"/>
    <w:rsid w:val="00EE781C"/>
    <w:rsid w:val="00EF742D"/>
    <w:rsid w:val="00F06F13"/>
    <w:rsid w:val="00F131F5"/>
    <w:rsid w:val="00F138C2"/>
    <w:rsid w:val="00F14C8E"/>
    <w:rsid w:val="00F25286"/>
    <w:rsid w:val="00F25E8A"/>
    <w:rsid w:val="00F26F90"/>
    <w:rsid w:val="00F304D4"/>
    <w:rsid w:val="00F41F96"/>
    <w:rsid w:val="00F44869"/>
    <w:rsid w:val="00F44A33"/>
    <w:rsid w:val="00F53831"/>
    <w:rsid w:val="00F53C4A"/>
    <w:rsid w:val="00F576AD"/>
    <w:rsid w:val="00F6025E"/>
    <w:rsid w:val="00F67DE6"/>
    <w:rsid w:val="00F77A9B"/>
    <w:rsid w:val="00F808B9"/>
    <w:rsid w:val="00F83CD8"/>
    <w:rsid w:val="00F8437C"/>
    <w:rsid w:val="00F90E24"/>
    <w:rsid w:val="00F9412D"/>
    <w:rsid w:val="00F94163"/>
    <w:rsid w:val="00F94D70"/>
    <w:rsid w:val="00F9697B"/>
    <w:rsid w:val="00FA0AE8"/>
    <w:rsid w:val="00FB2592"/>
    <w:rsid w:val="00FC1CCD"/>
    <w:rsid w:val="00FC39CA"/>
    <w:rsid w:val="00FD689A"/>
    <w:rsid w:val="00FF5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rFonts w:eastAsia="Times New Roman"/>
      <w:sz w:val="20"/>
      <w:szCs w:val="20"/>
      <w:lang w:eastAsia="ru-RU"/>
    </w:rPr>
  </w:style>
  <w:style w:type="character" w:customStyle="1" w:styleId="a5">
    <w:name w:val="Текст концевой сноски Знак"/>
    <w:basedOn w:val="a0"/>
    <w:link w:val="a4"/>
    <w:uiPriority w:val="99"/>
    <w:semiHidden/>
    <w:locked/>
    <w:rsid w:val="0088581C"/>
    <w:rPr>
      <w:rFonts w:ascii="Calibri" w:hAnsi="Calibri" w:cs="Times New Roman"/>
      <w:sz w:val="20"/>
      <w:szCs w:val="20"/>
      <w:lang w:eastAsia="ru-RU"/>
    </w:rPr>
  </w:style>
  <w:style w:type="character" w:styleId="a6">
    <w:name w:val="endnote reference"/>
    <w:basedOn w:val="a0"/>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style>
  <w:style w:type="character" w:customStyle="1" w:styleId="a8">
    <w:name w:val="Верхний колонтитул Знак"/>
    <w:basedOn w:val="a0"/>
    <w:link w:val="a7"/>
    <w:uiPriority w:val="99"/>
    <w:semiHidden/>
    <w:rsid w:val="004D1FD6"/>
    <w:rPr>
      <w:lang w:eastAsia="en-US"/>
    </w:rPr>
  </w:style>
  <w:style w:type="character" w:styleId="a9">
    <w:name w:val="page number"/>
    <w:basedOn w:val="a0"/>
    <w:uiPriority w:val="99"/>
    <w:rsid w:val="00EE1399"/>
    <w:rPr>
      <w:rFonts w:cs="Times New Roman"/>
    </w:rPr>
  </w:style>
  <w:style w:type="paragraph" w:styleId="aa">
    <w:name w:val="footer"/>
    <w:basedOn w:val="a"/>
    <w:link w:val="ab"/>
    <w:uiPriority w:val="99"/>
    <w:rsid w:val="00EE1399"/>
    <w:pPr>
      <w:tabs>
        <w:tab w:val="center" w:pos="4677"/>
        <w:tab w:val="right" w:pos="9355"/>
      </w:tabs>
    </w:pPr>
  </w:style>
  <w:style w:type="character" w:customStyle="1" w:styleId="ab">
    <w:name w:val="Нижний колонтитул Знак"/>
    <w:basedOn w:val="a0"/>
    <w:link w:val="aa"/>
    <w:uiPriority w:val="99"/>
    <w:semiHidden/>
    <w:rsid w:val="004D1FD6"/>
    <w:rPr>
      <w:lang w:eastAsia="en-US"/>
    </w:rPr>
  </w:style>
</w:styles>
</file>

<file path=word/webSettings.xml><?xml version="1.0" encoding="utf-8"?>
<w:webSettings xmlns:r="http://schemas.openxmlformats.org/officeDocument/2006/relationships" xmlns:w="http://schemas.openxmlformats.org/wordprocessingml/2006/main">
  <w:divs>
    <w:div w:id="2068414051">
      <w:marLeft w:val="0"/>
      <w:marRight w:val="0"/>
      <w:marTop w:val="0"/>
      <w:marBottom w:val="0"/>
      <w:divBdr>
        <w:top w:val="none" w:sz="0" w:space="0" w:color="auto"/>
        <w:left w:val="none" w:sz="0" w:space="0" w:color="auto"/>
        <w:bottom w:val="none" w:sz="0" w:space="0" w:color="auto"/>
        <w:right w:val="none" w:sz="0" w:space="0" w:color="auto"/>
      </w:divBdr>
    </w:div>
    <w:div w:id="2068414052">
      <w:marLeft w:val="0"/>
      <w:marRight w:val="0"/>
      <w:marTop w:val="0"/>
      <w:marBottom w:val="0"/>
      <w:divBdr>
        <w:top w:val="none" w:sz="0" w:space="0" w:color="auto"/>
        <w:left w:val="none" w:sz="0" w:space="0" w:color="auto"/>
        <w:bottom w:val="none" w:sz="0" w:space="0" w:color="auto"/>
        <w:right w:val="none" w:sz="0" w:space="0" w:color="auto"/>
      </w:divBdr>
    </w:div>
    <w:div w:id="2068414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www.bu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5071C100583F51A8D274FC25B472A2A0B65F9D64104D88C9F40F128v6N3D" TargetMode="External"/><Relationship Id="rId5" Type="http://schemas.openxmlformats.org/officeDocument/2006/relationships/webSettings" Target="webSettings.xml"/><Relationship Id="rId15" Type="http://schemas.openxmlformats.org/officeDocument/2006/relationships/hyperlink" Target="http://www.bus.gov.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021F9-0566-42BB-B6EC-0516F08F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43</Pages>
  <Words>11511</Words>
  <Characters>65615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verhoturova</dc:creator>
  <cp:keywords/>
  <dc:description/>
  <cp:lastModifiedBy>Пуля</cp:lastModifiedBy>
  <cp:revision>242</cp:revision>
  <cp:lastPrinted>2017-11-11T03:47:00Z</cp:lastPrinted>
  <dcterms:created xsi:type="dcterms:W3CDTF">2013-06-04T03:54:00Z</dcterms:created>
  <dcterms:modified xsi:type="dcterms:W3CDTF">2019-12-11T03:20:00Z</dcterms:modified>
</cp:coreProperties>
</file>